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973B" w14:textId="4D7FCCCC" w:rsidR="002655FD" w:rsidRPr="00E923A5" w:rsidRDefault="00E923A5" w:rsidP="00E923A5">
      <w:pPr>
        <w:jc w:val="center"/>
        <w:rPr>
          <w:rFonts w:ascii="Arial" w:hAnsi="Arial" w:cs="Arial"/>
          <w:b/>
          <w:sz w:val="28"/>
          <w:szCs w:val="28"/>
          <w:lang w:val="es-CO"/>
        </w:rPr>
      </w:pPr>
      <w:r w:rsidRPr="00E923A5">
        <w:rPr>
          <w:rFonts w:ascii="Arial" w:hAnsi="Arial" w:cs="Arial"/>
          <w:b/>
          <w:sz w:val="28"/>
          <w:szCs w:val="28"/>
          <w:lang w:val="es-CO"/>
        </w:rPr>
        <w:t>DUBAI 202</w:t>
      </w:r>
      <w:r w:rsidR="00EB5D61">
        <w:rPr>
          <w:rFonts w:ascii="Arial" w:hAnsi="Arial" w:cs="Arial"/>
          <w:b/>
          <w:sz w:val="28"/>
          <w:szCs w:val="28"/>
          <w:lang w:val="es-CO"/>
        </w:rPr>
        <w:t>4</w:t>
      </w:r>
    </w:p>
    <w:p w14:paraId="60EE7352" w14:textId="77777777" w:rsidR="00E923A5" w:rsidRPr="00E923A5" w:rsidRDefault="00E923A5" w:rsidP="00E923A5">
      <w:pPr>
        <w:jc w:val="center"/>
        <w:rPr>
          <w:rFonts w:ascii="Arial" w:hAnsi="Arial" w:cs="Arial"/>
          <w:b/>
          <w:sz w:val="28"/>
          <w:szCs w:val="28"/>
          <w:lang w:val="es-CO"/>
        </w:rPr>
      </w:pPr>
      <w:r w:rsidRPr="00E923A5">
        <w:rPr>
          <w:rFonts w:ascii="Arial" w:hAnsi="Arial" w:cs="Arial"/>
          <w:b/>
          <w:sz w:val="28"/>
          <w:szCs w:val="28"/>
          <w:lang w:val="es-CO"/>
        </w:rPr>
        <w:t>4 DIAS- 3 NOCHES</w:t>
      </w:r>
    </w:p>
    <w:p w14:paraId="36CAF62B" w14:textId="3C433024" w:rsidR="00E923A5" w:rsidRPr="00E923A5" w:rsidRDefault="00E923A5" w:rsidP="00E923A5">
      <w:pPr>
        <w:jc w:val="center"/>
        <w:rPr>
          <w:rFonts w:ascii="Arial" w:hAnsi="Arial" w:cs="Arial"/>
          <w:b/>
          <w:sz w:val="28"/>
          <w:szCs w:val="28"/>
          <w:lang w:val="es-CO"/>
        </w:rPr>
      </w:pPr>
      <w:r w:rsidRPr="00E923A5">
        <w:rPr>
          <w:rFonts w:ascii="Arial" w:hAnsi="Arial" w:cs="Arial"/>
          <w:b/>
          <w:sz w:val="28"/>
          <w:szCs w:val="28"/>
          <w:lang w:val="es-CO"/>
        </w:rPr>
        <w:t xml:space="preserve">VALIDEZ:  MARZO </w:t>
      </w:r>
      <w:r w:rsidR="00264E5D">
        <w:rPr>
          <w:rFonts w:ascii="Arial" w:hAnsi="Arial" w:cs="Arial"/>
          <w:b/>
          <w:sz w:val="28"/>
          <w:szCs w:val="28"/>
          <w:lang w:val="es-CO"/>
        </w:rPr>
        <w:t>01</w:t>
      </w:r>
      <w:r w:rsidR="00264E5D" w:rsidRPr="00E923A5">
        <w:rPr>
          <w:rFonts w:ascii="Arial" w:hAnsi="Arial" w:cs="Arial"/>
          <w:b/>
          <w:sz w:val="28"/>
          <w:szCs w:val="28"/>
          <w:lang w:val="es-CO"/>
        </w:rPr>
        <w:t xml:space="preserve"> </w:t>
      </w:r>
      <w:r w:rsidR="00264E5D">
        <w:rPr>
          <w:rFonts w:ascii="Arial" w:hAnsi="Arial" w:cs="Arial"/>
          <w:b/>
          <w:sz w:val="28"/>
          <w:szCs w:val="28"/>
          <w:lang w:val="es-CO"/>
        </w:rPr>
        <w:t>A</w:t>
      </w:r>
      <w:r w:rsidR="00B31015">
        <w:rPr>
          <w:rFonts w:ascii="Arial" w:hAnsi="Arial" w:cs="Arial"/>
          <w:b/>
          <w:sz w:val="28"/>
          <w:szCs w:val="28"/>
          <w:lang w:val="es-CO"/>
        </w:rPr>
        <w:t xml:space="preserve"> OCTUBRE 31 </w:t>
      </w:r>
      <w:r w:rsidRPr="00E923A5">
        <w:rPr>
          <w:rFonts w:ascii="Arial" w:hAnsi="Arial" w:cs="Arial"/>
          <w:b/>
          <w:sz w:val="28"/>
          <w:szCs w:val="28"/>
          <w:lang w:val="es-CO"/>
        </w:rPr>
        <w:t>DE 202</w:t>
      </w:r>
      <w:r w:rsidR="00EB5D61">
        <w:rPr>
          <w:rFonts w:ascii="Arial" w:hAnsi="Arial" w:cs="Arial"/>
          <w:b/>
          <w:sz w:val="28"/>
          <w:szCs w:val="28"/>
          <w:lang w:val="es-CO"/>
        </w:rPr>
        <w:t>4</w:t>
      </w:r>
    </w:p>
    <w:p w14:paraId="2352A03F" w14:textId="77777777" w:rsidR="00E923A5" w:rsidRDefault="00E923A5" w:rsidP="007232A7">
      <w:pPr>
        <w:rPr>
          <w:lang w:val="es-CO"/>
        </w:rPr>
      </w:pPr>
    </w:p>
    <w:p w14:paraId="33DA5572" w14:textId="77777777" w:rsidR="00E923A5" w:rsidRPr="00E923A5" w:rsidRDefault="00E923A5" w:rsidP="00E923A5">
      <w:pPr>
        <w:jc w:val="both"/>
        <w:rPr>
          <w:rFonts w:ascii="Arial" w:hAnsi="Arial" w:cs="Arial"/>
          <w:b/>
          <w:sz w:val="22"/>
          <w:szCs w:val="22"/>
        </w:rPr>
      </w:pPr>
      <w:r w:rsidRPr="00E923A5">
        <w:rPr>
          <w:rFonts w:ascii="Arial" w:hAnsi="Arial" w:cs="Arial"/>
          <w:b/>
          <w:sz w:val="22"/>
          <w:szCs w:val="22"/>
        </w:rPr>
        <w:t>Dia 1 – DUBAI-</w:t>
      </w:r>
    </w:p>
    <w:p w14:paraId="5A0CD7F8" w14:textId="2A26F820" w:rsidR="00E923A5" w:rsidRPr="00E923A5" w:rsidRDefault="00E923A5" w:rsidP="00E923A5">
      <w:pPr>
        <w:jc w:val="both"/>
        <w:rPr>
          <w:rFonts w:ascii="Arial" w:hAnsi="Arial" w:cs="Arial"/>
          <w:sz w:val="22"/>
          <w:szCs w:val="22"/>
        </w:rPr>
      </w:pPr>
      <w:r w:rsidRPr="00E923A5">
        <w:rPr>
          <w:rFonts w:ascii="Arial" w:hAnsi="Arial" w:cs="Arial"/>
          <w:sz w:val="22"/>
          <w:szCs w:val="22"/>
        </w:rPr>
        <w:t xml:space="preserve">Llegada a </w:t>
      </w:r>
      <w:r w:rsidR="00EB5D61" w:rsidRPr="00E923A5">
        <w:rPr>
          <w:rFonts w:ascii="Arial" w:hAnsi="Arial" w:cs="Arial"/>
          <w:sz w:val="22"/>
          <w:szCs w:val="22"/>
        </w:rPr>
        <w:t>Dubái</w:t>
      </w:r>
      <w:r w:rsidRPr="00E923A5">
        <w:rPr>
          <w:rFonts w:ascii="Arial" w:hAnsi="Arial" w:cs="Arial"/>
          <w:sz w:val="22"/>
          <w:szCs w:val="22"/>
        </w:rPr>
        <w:t xml:space="preserve"> Llegada al Aeropuerto International de </w:t>
      </w:r>
      <w:r w:rsidR="00EB5D61" w:rsidRPr="00E923A5">
        <w:rPr>
          <w:rFonts w:ascii="Arial" w:hAnsi="Arial" w:cs="Arial"/>
          <w:sz w:val="22"/>
          <w:szCs w:val="22"/>
        </w:rPr>
        <w:t>Dubái</w:t>
      </w:r>
      <w:r w:rsidRPr="00E923A5">
        <w:rPr>
          <w:rFonts w:ascii="Arial" w:hAnsi="Arial" w:cs="Arial"/>
          <w:sz w:val="22"/>
          <w:szCs w:val="22"/>
        </w:rPr>
        <w:t xml:space="preserve"> y traslado con asistencia por personal esp</w:t>
      </w:r>
      <w:r>
        <w:rPr>
          <w:rFonts w:ascii="Arial" w:hAnsi="Arial" w:cs="Arial"/>
          <w:sz w:val="22"/>
          <w:szCs w:val="22"/>
        </w:rPr>
        <w:t xml:space="preserve">ecializado </w:t>
      </w:r>
      <w:r w:rsidR="00EB5D61">
        <w:rPr>
          <w:rFonts w:ascii="Arial" w:hAnsi="Arial" w:cs="Arial"/>
          <w:sz w:val="22"/>
          <w:szCs w:val="22"/>
        </w:rPr>
        <w:t>de</w:t>
      </w:r>
      <w:r w:rsidR="00EB5D61" w:rsidRPr="00E923A5">
        <w:rPr>
          <w:rFonts w:ascii="Arial" w:hAnsi="Arial" w:cs="Arial"/>
          <w:sz w:val="22"/>
          <w:szCs w:val="22"/>
        </w:rPr>
        <w:t>.</w:t>
      </w:r>
      <w:r w:rsidR="00EB5D61">
        <w:rPr>
          <w:rFonts w:ascii="Arial" w:hAnsi="Arial" w:cs="Arial"/>
          <w:sz w:val="22"/>
          <w:szCs w:val="22"/>
        </w:rPr>
        <w:t xml:space="preserve"> </w:t>
      </w:r>
      <w:r w:rsidR="00EB5D61" w:rsidRPr="00E923A5">
        <w:rPr>
          <w:rFonts w:ascii="Arial" w:hAnsi="Arial" w:cs="Arial"/>
          <w:sz w:val="22"/>
          <w:szCs w:val="22"/>
        </w:rPr>
        <w:t>Nuestro</w:t>
      </w:r>
      <w:r w:rsidRPr="00E923A5">
        <w:rPr>
          <w:rFonts w:ascii="Arial" w:hAnsi="Arial" w:cs="Arial"/>
          <w:sz w:val="22"/>
          <w:szCs w:val="22"/>
        </w:rPr>
        <w:t xml:space="preserve"> personal esperara con un cartel de  o el nombre de los clientes (bajo petición) tras pasar las formalidades de inmigración y equipaje. Traslado al hotel, </w:t>
      </w:r>
      <w:proofErr w:type="spellStart"/>
      <w:r w:rsidRPr="00E923A5">
        <w:rPr>
          <w:rFonts w:ascii="Arial" w:hAnsi="Arial" w:cs="Arial"/>
          <w:sz w:val="22"/>
          <w:szCs w:val="22"/>
        </w:rPr>
        <w:t>check</w:t>
      </w:r>
      <w:proofErr w:type="spellEnd"/>
      <w:r w:rsidRPr="00E923A5">
        <w:rPr>
          <w:rFonts w:ascii="Arial" w:hAnsi="Arial" w:cs="Arial"/>
          <w:sz w:val="22"/>
          <w:szCs w:val="22"/>
        </w:rPr>
        <w:t xml:space="preserve"> in y alojamiento.</w:t>
      </w:r>
    </w:p>
    <w:p w14:paraId="39C631F7" w14:textId="77777777" w:rsidR="00E923A5" w:rsidRPr="00E923A5" w:rsidRDefault="00E923A5" w:rsidP="00E923A5">
      <w:pPr>
        <w:jc w:val="both"/>
        <w:rPr>
          <w:rFonts w:ascii="Arial" w:hAnsi="Arial" w:cs="Arial"/>
          <w:sz w:val="22"/>
          <w:szCs w:val="22"/>
          <w:lang w:val="es-CO"/>
        </w:rPr>
      </w:pPr>
    </w:p>
    <w:p w14:paraId="0377A7A7" w14:textId="77777777" w:rsidR="00E923A5" w:rsidRPr="00E923A5" w:rsidRDefault="00E923A5" w:rsidP="00E923A5">
      <w:pPr>
        <w:jc w:val="both"/>
        <w:rPr>
          <w:rFonts w:ascii="Arial" w:hAnsi="Arial" w:cs="Arial"/>
          <w:b/>
          <w:sz w:val="22"/>
          <w:szCs w:val="22"/>
        </w:rPr>
      </w:pPr>
      <w:r w:rsidRPr="00E923A5">
        <w:rPr>
          <w:rFonts w:ascii="Arial" w:hAnsi="Arial" w:cs="Arial"/>
          <w:b/>
          <w:sz w:val="22"/>
          <w:szCs w:val="22"/>
        </w:rPr>
        <w:t>Día 2 – DUBAI-</w:t>
      </w:r>
    </w:p>
    <w:p w14:paraId="206759C2" w14:textId="744634F1" w:rsidR="00E923A5" w:rsidRPr="00E923A5" w:rsidRDefault="00E923A5" w:rsidP="00E923A5">
      <w:pPr>
        <w:jc w:val="both"/>
        <w:rPr>
          <w:rFonts w:ascii="Arial" w:hAnsi="Arial" w:cs="Arial"/>
          <w:sz w:val="22"/>
          <w:szCs w:val="22"/>
        </w:rPr>
      </w:pPr>
      <w:r w:rsidRPr="00E923A5">
        <w:rPr>
          <w:rFonts w:ascii="Arial" w:hAnsi="Arial" w:cs="Arial"/>
          <w:sz w:val="22"/>
          <w:szCs w:val="22"/>
        </w:rPr>
        <w:t xml:space="preserve">Safari por el desierto en 4x4 Desayuno en el hotel. Por la tarde excursión en vehículos 4x4 por el desierto. (5 personas por vehículo). Cena incluida con espectáculo. Regreso a </w:t>
      </w:r>
      <w:r w:rsidR="00EB5D61" w:rsidRPr="00E923A5">
        <w:rPr>
          <w:rFonts w:ascii="Arial" w:hAnsi="Arial" w:cs="Arial"/>
          <w:sz w:val="22"/>
          <w:szCs w:val="22"/>
        </w:rPr>
        <w:t>Dubái</w:t>
      </w:r>
      <w:r w:rsidRPr="00E923A5">
        <w:rPr>
          <w:rFonts w:ascii="Arial" w:hAnsi="Arial" w:cs="Arial"/>
          <w:sz w:val="22"/>
          <w:szCs w:val="22"/>
        </w:rPr>
        <w:t xml:space="preserve"> y alojamiento.</w:t>
      </w:r>
    </w:p>
    <w:p w14:paraId="37EB21C6" w14:textId="77777777" w:rsidR="00E923A5" w:rsidRPr="00E923A5" w:rsidRDefault="00E923A5" w:rsidP="00E923A5">
      <w:pPr>
        <w:jc w:val="both"/>
        <w:rPr>
          <w:rFonts w:ascii="Arial" w:hAnsi="Arial" w:cs="Arial"/>
          <w:sz w:val="22"/>
          <w:szCs w:val="22"/>
        </w:rPr>
      </w:pPr>
    </w:p>
    <w:p w14:paraId="527B688B" w14:textId="77777777" w:rsidR="00E923A5" w:rsidRPr="00EB5D61" w:rsidRDefault="00E923A5" w:rsidP="00E923A5">
      <w:pPr>
        <w:jc w:val="both"/>
        <w:rPr>
          <w:rFonts w:ascii="Arial" w:hAnsi="Arial" w:cs="Arial"/>
          <w:b/>
          <w:bCs/>
          <w:sz w:val="22"/>
          <w:szCs w:val="22"/>
        </w:rPr>
      </w:pPr>
      <w:r w:rsidRPr="00EB5D61">
        <w:rPr>
          <w:rFonts w:ascii="Arial" w:hAnsi="Arial" w:cs="Arial"/>
          <w:b/>
          <w:bCs/>
          <w:sz w:val="22"/>
          <w:szCs w:val="22"/>
        </w:rPr>
        <w:t>Dia 3 – DUBAI</w:t>
      </w:r>
    </w:p>
    <w:p w14:paraId="63667E80" w14:textId="53D259C6" w:rsidR="00E923A5" w:rsidRPr="00E923A5" w:rsidRDefault="00E923A5" w:rsidP="00E923A5">
      <w:pPr>
        <w:jc w:val="both"/>
        <w:rPr>
          <w:rFonts w:ascii="Arial" w:hAnsi="Arial" w:cs="Arial"/>
          <w:sz w:val="22"/>
          <w:szCs w:val="22"/>
        </w:rPr>
      </w:pPr>
      <w:r w:rsidRPr="00E923A5">
        <w:rPr>
          <w:rFonts w:ascii="Arial" w:hAnsi="Arial" w:cs="Arial"/>
          <w:sz w:val="22"/>
          <w:szCs w:val="22"/>
        </w:rPr>
        <w:t xml:space="preserve">Visita Medio día </w:t>
      </w:r>
      <w:r w:rsidR="00EB5D61" w:rsidRPr="00E923A5">
        <w:rPr>
          <w:rFonts w:ascii="Arial" w:hAnsi="Arial" w:cs="Arial"/>
          <w:sz w:val="22"/>
          <w:szCs w:val="22"/>
        </w:rPr>
        <w:t>Dubái</w:t>
      </w:r>
      <w:r w:rsidRPr="00E923A5">
        <w:rPr>
          <w:rFonts w:ascii="Arial" w:hAnsi="Arial" w:cs="Arial"/>
          <w:sz w:val="22"/>
          <w:szCs w:val="22"/>
        </w:rPr>
        <w:t xml:space="preserve"> Después del desayuno. Comenzaremos el recorrido por la ciudad de medio día que incluye transporte, guía en portugués o español y entradas. Empezamos nuestro recorrido al casco antiguo de </w:t>
      </w:r>
      <w:r w:rsidR="00EB5D61" w:rsidRPr="00E923A5">
        <w:rPr>
          <w:rFonts w:ascii="Arial" w:hAnsi="Arial" w:cs="Arial"/>
          <w:sz w:val="22"/>
          <w:szCs w:val="22"/>
        </w:rPr>
        <w:t>Dubái</w:t>
      </w:r>
      <w:r w:rsidRPr="00E923A5">
        <w:rPr>
          <w:rFonts w:ascii="Arial" w:hAnsi="Arial" w:cs="Arial"/>
          <w:sz w:val="22"/>
          <w:szCs w:val="22"/>
        </w:rPr>
        <w:t xml:space="preserve"> para visitar el Museo de </w:t>
      </w:r>
      <w:r w:rsidR="00EB5D61" w:rsidRPr="00E923A5">
        <w:rPr>
          <w:rFonts w:ascii="Arial" w:hAnsi="Arial" w:cs="Arial"/>
          <w:sz w:val="22"/>
          <w:szCs w:val="22"/>
        </w:rPr>
        <w:t>Dubái</w:t>
      </w:r>
      <w:r w:rsidRPr="00E923A5">
        <w:rPr>
          <w:rFonts w:ascii="Arial" w:hAnsi="Arial" w:cs="Arial"/>
          <w:sz w:val="22"/>
          <w:szCs w:val="22"/>
        </w:rPr>
        <w:t xml:space="preserve"> (cerrado los viernes). Cruce el canal del arroyo en Abra o un taxi acuático para visitar el famoso Zoco de Oro (Gold </w:t>
      </w:r>
      <w:proofErr w:type="spellStart"/>
      <w:r w:rsidRPr="00E923A5">
        <w:rPr>
          <w:rFonts w:ascii="Arial" w:hAnsi="Arial" w:cs="Arial"/>
          <w:sz w:val="22"/>
          <w:szCs w:val="22"/>
        </w:rPr>
        <w:t>Souk</w:t>
      </w:r>
      <w:proofErr w:type="spellEnd"/>
      <w:r w:rsidRPr="00E923A5">
        <w:rPr>
          <w:rFonts w:ascii="Arial" w:hAnsi="Arial" w:cs="Arial"/>
          <w:sz w:val="22"/>
          <w:szCs w:val="22"/>
        </w:rPr>
        <w:t xml:space="preserve">) o el </w:t>
      </w:r>
      <w:proofErr w:type="spellStart"/>
      <w:r w:rsidRPr="00E923A5">
        <w:rPr>
          <w:rFonts w:ascii="Arial" w:hAnsi="Arial" w:cs="Arial"/>
          <w:sz w:val="22"/>
          <w:szCs w:val="22"/>
        </w:rPr>
        <w:t>Dubai</w:t>
      </w:r>
      <w:proofErr w:type="spellEnd"/>
      <w:r w:rsidRPr="00E923A5">
        <w:rPr>
          <w:rFonts w:ascii="Arial" w:hAnsi="Arial" w:cs="Arial"/>
          <w:sz w:val="22"/>
          <w:szCs w:val="22"/>
        </w:rPr>
        <w:t xml:space="preserve"> Gold </w:t>
      </w:r>
      <w:proofErr w:type="spellStart"/>
      <w:r w:rsidRPr="00E923A5">
        <w:rPr>
          <w:rFonts w:ascii="Arial" w:hAnsi="Arial" w:cs="Arial"/>
          <w:sz w:val="22"/>
          <w:szCs w:val="22"/>
        </w:rPr>
        <w:t>Market</w:t>
      </w:r>
      <w:proofErr w:type="spellEnd"/>
      <w:r w:rsidRPr="00E923A5">
        <w:rPr>
          <w:rFonts w:ascii="Arial" w:hAnsi="Arial" w:cs="Arial"/>
          <w:sz w:val="22"/>
          <w:szCs w:val="22"/>
        </w:rPr>
        <w:t xml:space="preserve">, una de las atracciones más famosas y extravagantes de </w:t>
      </w:r>
      <w:proofErr w:type="spellStart"/>
      <w:r w:rsidRPr="00E923A5">
        <w:rPr>
          <w:rFonts w:ascii="Arial" w:hAnsi="Arial" w:cs="Arial"/>
          <w:sz w:val="22"/>
          <w:szCs w:val="22"/>
        </w:rPr>
        <w:t>Dubai</w:t>
      </w:r>
      <w:proofErr w:type="spellEnd"/>
      <w:r w:rsidRPr="00E923A5">
        <w:rPr>
          <w:rFonts w:ascii="Arial" w:hAnsi="Arial" w:cs="Arial"/>
          <w:sz w:val="22"/>
          <w:szCs w:val="22"/>
        </w:rPr>
        <w:t xml:space="preserve">. Ubicado en el corazón del distrito de Deira, en la orilla opuesta de </w:t>
      </w:r>
      <w:proofErr w:type="spellStart"/>
      <w:r w:rsidRPr="00E923A5">
        <w:rPr>
          <w:rFonts w:ascii="Arial" w:hAnsi="Arial" w:cs="Arial"/>
          <w:sz w:val="22"/>
          <w:szCs w:val="22"/>
        </w:rPr>
        <w:t>Bur</w:t>
      </w:r>
      <w:proofErr w:type="spellEnd"/>
      <w:r w:rsidRPr="00E923A5">
        <w:rPr>
          <w:rFonts w:ascii="Arial" w:hAnsi="Arial" w:cs="Arial"/>
          <w:sz w:val="22"/>
          <w:szCs w:val="22"/>
        </w:rPr>
        <w:t xml:space="preserve"> </w:t>
      </w:r>
      <w:proofErr w:type="spellStart"/>
      <w:r w:rsidRPr="00E923A5">
        <w:rPr>
          <w:rFonts w:ascii="Arial" w:hAnsi="Arial" w:cs="Arial"/>
          <w:sz w:val="22"/>
          <w:szCs w:val="22"/>
        </w:rPr>
        <w:t>Dubai</w:t>
      </w:r>
      <w:proofErr w:type="spellEnd"/>
      <w:r w:rsidRPr="00E923A5">
        <w:rPr>
          <w:rFonts w:ascii="Arial" w:hAnsi="Arial" w:cs="Arial"/>
          <w:sz w:val="22"/>
          <w:szCs w:val="22"/>
        </w:rPr>
        <w:t>, este mercado reúne a más de 300 joyerías donde podemos comprar oro y otros metales y piedras preciosas. Al lado también tenemos el Zoco de las especias (</w:t>
      </w:r>
      <w:proofErr w:type="spellStart"/>
      <w:r w:rsidRPr="00E923A5">
        <w:rPr>
          <w:rFonts w:ascii="Arial" w:hAnsi="Arial" w:cs="Arial"/>
          <w:sz w:val="22"/>
          <w:szCs w:val="22"/>
        </w:rPr>
        <w:t>Spice</w:t>
      </w:r>
      <w:proofErr w:type="spellEnd"/>
      <w:r w:rsidRPr="00E923A5">
        <w:rPr>
          <w:rFonts w:ascii="Arial" w:hAnsi="Arial" w:cs="Arial"/>
          <w:sz w:val="22"/>
          <w:szCs w:val="22"/>
        </w:rPr>
        <w:t xml:space="preserve"> </w:t>
      </w:r>
      <w:proofErr w:type="spellStart"/>
      <w:r w:rsidRPr="00E923A5">
        <w:rPr>
          <w:rFonts w:ascii="Arial" w:hAnsi="Arial" w:cs="Arial"/>
          <w:sz w:val="22"/>
          <w:szCs w:val="22"/>
        </w:rPr>
        <w:t>Market</w:t>
      </w:r>
      <w:proofErr w:type="spellEnd"/>
      <w:r w:rsidRPr="00E923A5">
        <w:rPr>
          <w:rFonts w:ascii="Arial" w:hAnsi="Arial" w:cs="Arial"/>
          <w:sz w:val="22"/>
          <w:szCs w:val="22"/>
        </w:rPr>
        <w:t xml:space="preserve">) que es el mercado más antiguo de </w:t>
      </w:r>
      <w:proofErr w:type="spellStart"/>
      <w:r w:rsidRPr="00E923A5">
        <w:rPr>
          <w:rFonts w:ascii="Arial" w:hAnsi="Arial" w:cs="Arial"/>
          <w:sz w:val="22"/>
          <w:szCs w:val="22"/>
        </w:rPr>
        <w:t>Dubai</w:t>
      </w:r>
      <w:proofErr w:type="spellEnd"/>
      <w:r w:rsidRPr="00E923A5">
        <w:rPr>
          <w:rFonts w:ascii="Arial" w:hAnsi="Arial" w:cs="Arial"/>
          <w:sz w:val="22"/>
          <w:szCs w:val="22"/>
        </w:rPr>
        <w:t xml:space="preserve"> y, aunque las tiendas predominantes son las especias en la actualidad, es posible encontrar incluso tiendas de electrónica, bolsos, zapatos y souvenirs. Tiempo libre para compras. Luego, realizaremos un recorrido panorámico por la costa de Jumeirah con una parada para tomar fotografías en el famoso hotel Burj Al </w:t>
      </w:r>
      <w:proofErr w:type="spellStart"/>
      <w:r w:rsidRPr="00E923A5">
        <w:rPr>
          <w:rFonts w:ascii="Arial" w:hAnsi="Arial" w:cs="Arial"/>
          <w:sz w:val="22"/>
          <w:szCs w:val="22"/>
        </w:rPr>
        <w:t>Arab</w:t>
      </w:r>
      <w:proofErr w:type="spellEnd"/>
      <w:r w:rsidRPr="00E923A5">
        <w:rPr>
          <w:rFonts w:ascii="Arial" w:hAnsi="Arial" w:cs="Arial"/>
          <w:sz w:val="22"/>
          <w:szCs w:val="22"/>
        </w:rPr>
        <w:t xml:space="preserve"> antes de dirigirnos al </w:t>
      </w:r>
      <w:r w:rsidR="00EB5D61" w:rsidRPr="00E923A5">
        <w:rPr>
          <w:rFonts w:ascii="Arial" w:hAnsi="Arial" w:cs="Arial"/>
          <w:sz w:val="22"/>
          <w:szCs w:val="22"/>
        </w:rPr>
        <w:t>Dubái</w:t>
      </w:r>
      <w:r w:rsidRPr="00E923A5">
        <w:rPr>
          <w:rFonts w:ascii="Arial" w:hAnsi="Arial" w:cs="Arial"/>
          <w:sz w:val="22"/>
          <w:szCs w:val="22"/>
        </w:rPr>
        <w:t xml:space="preserve"> Mall, uno de los centros comerciales más grandes del mundo. Tiempo libre para subir al observatorio en los pisos 124 / 125 de la torre Burj Khalifa (entrada no incluida), el edificio más alto del mundo en la actualidad. Ofrecemos la opción de hospedarse en el </w:t>
      </w:r>
      <w:r w:rsidR="00EB5D61" w:rsidRPr="00E923A5">
        <w:rPr>
          <w:rFonts w:ascii="Arial" w:hAnsi="Arial" w:cs="Arial"/>
          <w:sz w:val="22"/>
          <w:szCs w:val="22"/>
        </w:rPr>
        <w:t>Dubái</w:t>
      </w:r>
      <w:r w:rsidRPr="00E923A5">
        <w:rPr>
          <w:rFonts w:ascii="Arial" w:hAnsi="Arial" w:cs="Arial"/>
          <w:sz w:val="22"/>
          <w:szCs w:val="22"/>
        </w:rPr>
        <w:t xml:space="preserve"> Mall para ir de compras y entretenimiento, y luego regresar al hotel por su cuenta. Regreso al hotel y alojamiento.</w:t>
      </w:r>
    </w:p>
    <w:p w14:paraId="6E0FE4D1" w14:textId="77777777" w:rsidR="00E923A5" w:rsidRPr="00E923A5" w:rsidRDefault="00E923A5" w:rsidP="00E923A5">
      <w:pPr>
        <w:jc w:val="both"/>
        <w:rPr>
          <w:rFonts w:ascii="Arial" w:hAnsi="Arial" w:cs="Arial"/>
          <w:sz w:val="22"/>
          <w:szCs w:val="22"/>
        </w:rPr>
      </w:pPr>
    </w:p>
    <w:p w14:paraId="72CA0A7A" w14:textId="77777777" w:rsidR="00E923A5" w:rsidRPr="00E923A5" w:rsidRDefault="00E923A5" w:rsidP="00E923A5">
      <w:pPr>
        <w:jc w:val="both"/>
        <w:rPr>
          <w:rFonts w:ascii="Arial" w:hAnsi="Arial" w:cs="Arial"/>
          <w:b/>
          <w:sz w:val="22"/>
          <w:szCs w:val="22"/>
        </w:rPr>
      </w:pPr>
      <w:r w:rsidRPr="00E923A5">
        <w:rPr>
          <w:rFonts w:ascii="Arial" w:hAnsi="Arial" w:cs="Arial"/>
          <w:b/>
          <w:sz w:val="22"/>
          <w:szCs w:val="22"/>
        </w:rPr>
        <w:t>Día 4 – DUBAI</w:t>
      </w:r>
    </w:p>
    <w:p w14:paraId="4C00E188" w14:textId="77777777" w:rsidR="00E923A5" w:rsidRDefault="00E923A5" w:rsidP="00E923A5">
      <w:pPr>
        <w:jc w:val="both"/>
        <w:rPr>
          <w:rFonts w:ascii="Arial" w:hAnsi="Arial" w:cs="Arial"/>
          <w:sz w:val="22"/>
          <w:szCs w:val="22"/>
        </w:rPr>
      </w:pPr>
      <w:r w:rsidRPr="00E923A5">
        <w:rPr>
          <w:rFonts w:ascii="Arial" w:hAnsi="Arial" w:cs="Arial"/>
          <w:sz w:val="22"/>
          <w:szCs w:val="22"/>
        </w:rPr>
        <w:t xml:space="preserve">Salida </w:t>
      </w:r>
      <w:proofErr w:type="spellStart"/>
      <w:r w:rsidRPr="00E923A5">
        <w:rPr>
          <w:rFonts w:ascii="Arial" w:hAnsi="Arial" w:cs="Arial"/>
          <w:sz w:val="22"/>
          <w:szCs w:val="22"/>
        </w:rPr>
        <w:t>Check</w:t>
      </w:r>
      <w:proofErr w:type="spellEnd"/>
      <w:r w:rsidRPr="00E923A5">
        <w:rPr>
          <w:rFonts w:ascii="Arial" w:hAnsi="Arial" w:cs="Arial"/>
          <w:sz w:val="22"/>
          <w:szCs w:val="22"/>
        </w:rPr>
        <w:t xml:space="preserve"> </w:t>
      </w:r>
      <w:proofErr w:type="spellStart"/>
      <w:r w:rsidRPr="00E923A5">
        <w:rPr>
          <w:rFonts w:ascii="Arial" w:hAnsi="Arial" w:cs="Arial"/>
          <w:sz w:val="22"/>
          <w:szCs w:val="22"/>
        </w:rPr>
        <w:t>out</w:t>
      </w:r>
      <w:proofErr w:type="spellEnd"/>
      <w:r w:rsidRPr="00E923A5">
        <w:rPr>
          <w:rFonts w:ascii="Arial" w:hAnsi="Arial" w:cs="Arial"/>
          <w:sz w:val="22"/>
          <w:szCs w:val="22"/>
        </w:rPr>
        <w:t xml:space="preserve"> y Tiempo libre hasta la hora del traslado al aeropuerto</w:t>
      </w:r>
      <w:r>
        <w:rPr>
          <w:rFonts w:ascii="Arial" w:hAnsi="Arial" w:cs="Arial"/>
          <w:sz w:val="22"/>
          <w:szCs w:val="22"/>
        </w:rPr>
        <w:t>.</w:t>
      </w:r>
    </w:p>
    <w:p w14:paraId="58D8F7F2" w14:textId="77777777" w:rsidR="00E923A5" w:rsidRDefault="00E923A5" w:rsidP="00E923A5">
      <w:pPr>
        <w:jc w:val="both"/>
        <w:rPr>
          <w:rFonts w:ascii="Arial" w:hAnsi="Arial" w:cs="Arial"/>
          <w:sz w:val="22"/>
          <w:szCs w:val="22"/>
        </w:rPr>
      </w:pPr>
    </w:p>
    <w:p w14:paraId="16ACDB14" w14:textId="77777777" w:rsidR="00E923A5" w:rsidRDefault="00E923A5" w:rsidP="00E923A5">
      <w:pPr>
        <w:jc w:val="both"/>
        <w:rPr>
          <w:rFonts w:ascii="Arial" w:hAnsi="Arial" w:cs="Arial"/>
          <w:sz w:val="22"/>
          <w:szCs w:val="22"/>
        </w:rPr>
      </w:pPr>
    </w:p>
    <w:p w14:paraId="005D51C8" w14:textId="77777777" w:rsidR="00E923A5" w:rsidRDefault="00E923A5" w:rsidP="00E923A5">
      <w:pPr>
        <w:jc w:val="both"/>
        <w:rPr>
          <w:rFonts w:ascii="Arial" w:hAnsi="Arial" w:cs="Arial"/>
          <w:sz w:val="22"/>
          <w:szCs w:val="22"/>
        </w:rPr>
      </w:pPr>
    </w:p>
    <w:p w14:paraId="17170C06" w14:textId="77777777" w:rsidR="00E923A5" w:rsidRDefault="00E923A5" w:rsidP="00E923A5">
      <w:pPr>
        <w:jc w:val="both"/>
        <w:rPr>
          <w:rFonts w:ascii="Arial" w:hAnsi="Arial" w:cs="Arial"/>
          <w:sz w:val="22"/>
          <w:szCs w:val="22"/>
        </w:rPr>
      </w:pPr>
    </w:p>
    <w:p w14:paraId="6A34F5A8" w14:textId="77777777" w:rsidR="00E923A5" w:rsidRDefault="00E923A5" w:rsidP="00E923A5">
      <w:pPr>
        <w:jc w:val="both"/>
        <w:rPr>
          <w:rFonts w:ascii="Arial" w:hAnsi="Arial" w:cs="Arial"/>
          <w:sz w:val="22"/>
          <w:szCs w:val="22"/>
        </w:rPr>
      </w:pPr>
    </w:p>
    <w:p w14:paraId="0CC10E13" w14:textId="77777777" w:rsidR="00E923A5" w:rsidRDefault="00E923A5" w:rsidP="00E923A5">
      <w:pPr>
        <w:jc w:val="both"/>
        <w:rPr>
          <w:rFonts w:ascii="Arial" w:hAnsi="Arial" w:cs="Arial"/>
          <w:sz w:val="22"/>
          <w:szCs w:val="22"/>
        </w:rPr>
      </w:pPr>
    </w:p>
    <w:p w14:paraId="6545A500" w14:textId="77777777" w:rsidR="00E923A5" w:rsidRDefault="00E923A5" w:rsidP="00E923A5">
      <w:pPr>
        <w:jc w:val="both"/>
        <w:rPr>
          <w:rFonts w:ascii="Arial" w:hAnsi="Arial" w:cs="Arial"/>
          <w:sz w:val="22"/>
          <w:szCs w:val="22"/>
        </w:rPr>
      </w:pPr>
    </w:p>
    <w:p w14:paraId="3BD7D062" w14:textId="77777777" w:rsidR="00E923A5" w:rsidRDefault="00E923A5" w:rsidP="00E923A5">
      <w:pPr>
        <w:jc w:val="both"/>
        <w:rPr>
          <w:rFonts w:ascii="Arial" w:hAnsi="Arial" w:cs="Arial"/>
          <w:sz w:val="22"/>
          <w:szCs w:val="22"/>
        </w:rPr>
      </w:pPr>
    </w:p>
    <w:p w14:paraId="61622235" w14:textId="77777777" w:rsidR="00E923A5" w:rsidRDefault="00E923A5" w:rsidP="00E923A5">
      <w:pPr>
        <w:jc w:val="both"/>
        <w:rPr>
          <w:rFonts w:ascii="Arial" w:hAnsi="Arial" w:cs="Arial"/>
          <w:sz w:val="22"/>
          <w:szCs w:val="22"/>
        </w:rPr>
      </w:pPr>
    </w:p>
    <w:p w14:paraId="0CC72698" w14:textId="77777777" w:rsidR="00E923A5" w:rsidRDefault="00E923A5" w:rsidP="00E923A5">
      <w:pPr>
        <w:jc w:val="both"/>
        <w:rPr>
          <w:rFonts w:ascii="Arial" w:hAnsi="Arial" w:cs="Arial"/>
          <w:sz w:val="22"/>
          <w:szCs w:val="22"/>
        </w:rPr>
      </w:pPr>
      <w:r>
        <w:rPr>
          <w:rFonts w:ascii="Arial" w:hAnsi="Arial" w:cs="Arial"/>
          <w:sz w:val="22"/>
          <w:szCs w:val="22"/>
        </w:rPr>
        <w:lastRenderedPageBreak/>
        <w:t>PRECIO PORCION TERRESTRE POR PERSONA EN DOLARES:</w:t>
      </w:r>
    </w:p>
    <w:tbl>
      <w:tblPr>
        <w:tblStyle w:val="Tablaconcuadrcula"/>
        <w:tblW w:w="0" w:type="auto"/>
        <w:tblLook w:val="04A0" w:firstRow="1" w:lastRow="0" w:firstColumn="1" w:lastColumn="0" w:noHBand="0" w:noVBand="1"/>
      </w:tblPr>
      <w:tblGrid>
        <w:gridCol w:w="2817"/>
        <w:gridCol w:w="790"/>
        <w:gridCol w:w="1033"/>
        <w:gridCol w:w="1520"/>
        <w:gridCol w:w="2668"/>
      </w:tblGrid>
      <w:tr w:rsidR="00E923A5" w14:paraId="1BF222D7" w14:textId="77777777" w:rsidTr="00F07B3E">
        <w:tc>
          <w:tcPr>
            <w:tcW w:w="2913" w:type="dxa"/>
          </w:tcPr>
          <w:p w14:paraId="4F2058CE" w14:textId="77777777" w:rsidR="00E923A5" w:rsidRPr="00EB5D61" w:rsidRDefault="00E923A5" w:rsidP="00E923A5">
            <w:pPr>
              <w:jc w:val="both"/>
              <w:rPr>
                <w:rFonts w:ascii="Arial" w:hAnsi="Arial" w:cs="Arial"/>
                <w:b/>
                <w:sz w:val="20"/>
                <w:szCs w:val="20"/>
                <w:lang w:val="es-CO"/>
              </w:rPr>
            </w:pPr>
            <w:r w:rsidRPr="00EB5D61">
              <w:rPr>
                <w:rFonts w:ascii="Arial" w:hAnsi="Arial" w:cs="Arial"/>
                <w:b/>
                <w:sz w:val="20"/>
                <w:szCs w:val="20"/>
                <w:lang w:val="es-CO"/>
              </w:rPr>
              <w:t>Hotel</w:t>
            </w:r>
          </w:p>
        </w:tc>
        <w:tc>
          <w:tcPr>
            <w:tcW w:w="791" w:type="dxa"/>
          </w:tcPr>
          <w:p w14:paraId="26FBAA88" w14:textId="77777777" w:rsidR="00E923A5" w:rsidRPr="00EB5D61" w:rsidRDefault="00E923A5" w:rsidP="00EB5D61">
            <w:pPr>
              <w:jc w:val="center"/>
              <w:rPr>
                <w:rFonts w:ascii="Arial" w:hAnsi="Arial" w:cs="Arial"/>
                <w:b/>
                <w:sz w:val="20"/>
                <w:szCs w:val="20"/>
                <w:lang w:val="es-CO"/>
              </w:rPr>
            </w:pPr>
            <w:r w:rsidRPr="00EB5D61">
              <w:rPr>
                <w:rFonts w:ascii="Arial" w:hAnsi="Arial" w:cs="Arial"/>
                <w:b/>
                <w:sz w:val="20"/>
                <w:szCs w:val="20"/>
                <w:lang w:val="es-CO"/>
              </w:rPr>
              <w:t>Doble</w:t>
            </w:r>
          </w:p>
        </w:tc>
        <w:tc>
          <w:tcPr>
            <w:tcW w:w="1049" w:type="dxa"/>
          </w:tcPr>
          <w:p w14:paraId="1FC9F920" w14:textId="77777777" w:rsidR="00E923A5" w:rsidRPr="00EB5D61" w:rsidRDefault="00E923A5" w:rsidP="00EB5D61">
            <w:pPr>
              <w:jc w:val="center"/>
              <w:rPr>
                <w:rFonts w:ascii="Arial" w:hAnsi="Arial" w:cs="Arial"/>
                <w:b/>
                <w:sz w:val="20"/>
                <w:szCs w:val="20"/>
                <w:lang w:val="es-CO"/>
              </w:rPr>
            </w:pPr>
            <w:r w:rsidRPr="00EB5D61">
              <w:rPr>
                <w:rFonts w:ascii="Arial" w:hAnsi="Arial" w:cs="Arial"/>
                <w:b/>
                <w:sz w:val="20"/>
                <w:szCs w:val="20"/>
                <w:lang w:val="es-CO"/>
              </w:rPr>
              <w:t>Triple</w:t>
            </w:r>
          </w:p>
        </w:tc>
        <w:tc>
          <w:tcPr>
            <w:tcW w:w="1551" w:type="dxa"/>
          </w:tcPr>
          <w:p w14:paraId="226712AC" w14:textId="77777777" w:rsidR="00E923A5" w:rsidRPr="00EB5D61" w:rsidRDefault="00E923A5" w:rsidP="00EB5D61">
            <w:pPr>
              <w:jc w:val="center"/>
              <w:rPr>
                <w:rFonts w:ascii="Arial" w:hAnsi="Arial" w:cs="Arial"/>
                <w:b/>
                <w:sz w:val="20"/>
                <w:szCs w:val="20"/>
                <w:lang w:val="es-CO"/>
              </w:rPr>
            </w:pPr>
            <w:proofErr w:type="spellStart"/>
            <w:r w:rsidRPr="00EB5D61">
              <w:rPr>
                <w:rFonts w:ascii="Arial" w:hAnsi="Arial" w:cs="Arial"/>
                <w:b/>
                <w:sz w:val="20"/>
                <w:szCs w:val="20"/>
                <w:lang w:val="es-CO"/>
              </w:rPr>
              <w:t>Supl</w:t>
            </w:r>
            <w:proofErr w:type="spellEnd"/>
            <w:r w:rsidRPr="00EB5D61">
              <w:rPr>
                <w:rFonts w:ascii="Arial" w:hAnsi="Arial" w:cs="Arial"/>
                <w:b/>
                <w:sz w:val="20"/>
                <w:szCs w:val="20"/>
                <w:lang w:val="es-CO"/>
              </w:rPr>
              <w:t>. Sencilla</w:t>
            </w:r>
          </w:p>
        </w:tc>
        <w:tc>
          <w:tcPr>
            <w:tcW w:w="2750" w:type="dxa"/>
          </w:tcPr>
          <w:p w14:paraId="6744265A" w14:textId="4AC6B7BB" w:rsidR="00E923A5" w:rsidRPr="00EB5D61" w:rsidRDefault="001B6173" w:rsidP="00EB5D61">
            <w:pPr>
              <w:jc w:val="center"/>
              <w:rPr>
                <w:rFonts w:ascii="Arial" w:hAnsi="Arial" w:cs="Arial"/>
                <w:b/>
                <w:sz w:val="20"/>
                <w:szCs w:val="20"/>
                <w:lang w:val="es-CO"/>
              </w:rPr>
            </w:pPr>
            <w:r w:rsidRPr="00EB5D61">
              <w:rPr>
                <w:rFonts w:ascii="Arial" w:hAnsi="Arial" w:cs="Arial"/>
                <w:b/>
                <w:sz w:val="20"/>
                <w:szCs w:val="20"/>
                <w:lang w:val="es-CO"/>
              </w:rPr>
              <w:t>Reducción</w:t>
            </w:r>
            <w:r w:rsidR="00E923A5" w:rsidRPr="00EB5D61">
              <w:rPr>
                <w:rFonts w:ascii="Arial" w:hAnsi="Arial" w:cs="Arial"/>
                <w:b/>
                <w:sz w:val="20"/>
                <w:szCs w:val="20"/>
                <w:lang w:val="es-CO"/>
              </w:rPr>
              <w:t xml:space="preserve"> Verano</w:t>
            </w:r>
          </w:p>
          <w:p w14:paraId="3C802AAE" w14:textId="08652509" w:rsidR="00E923A5" w:rsidRPr="00EB5D61" w:rsidRDefault="00EB5D61" w:rsidP="00EB5D61">
            <w:pPr>
              <w:jc w:val="center"/>
              <w:rPr>
                <w:rFonts w:ascii="Arial" w:hAnsi="Arial" w:cs="Arial"/>
                <w:b/>
                <w:sz w:val="20"/>
                <w:szCs w:val="20"/>
                <w:lang w:val="es-CO"/>
              </w:rPr>
            </w:pPr>
            <w:r w:rsidRPr="00EB5D61">
              <w:rPr>
                <w:rFonts w:ascii="Arial" w:hAnsi="Arial" w:cs="Arial"/>
                <w:b/>
                <w:sz w:val="20"/>
                <w:szCs w:val="20"/>
                <w:lang w:val="es-CO"/>
              </w:rPr>
              <w:t>20</w:t>
            </w:r>
            <w:r w:rsidR="00E923A5" w:rsidRPr="00EB5D61">
              <w:rPr>
                <w:rFonts w:ascii="Arial" w:hAnsi="Arial" w:cs="Arial"/>
                <w:b/>
                <w:sz w:val="20"/>
                <w:szCs w:val="20"/>
                <w:lang w:val="es-CO"/>
              </w:rPr>
              <w:t>/05/202</w:t>
            </w:r>
            <w:r w:rsidR="00B31015">
              <w:rPr>
                <w:rFonts w:ascii="Arial" w:hAnsi="Arial" w:cs="Arial"/>
                <w:b/>
                <w:sz w:val="20"/>
                <w:szCs w:val="20"/>
                <w:lang w:val="es-CO"/>
              </w:rPr>
              <w:t>4</w:t>
            </w:r>
            <w:r w:rsidR="00E923A5" w:rsidRPr="00EB5D61">
              <w:rPr>
                <w:rFonts w:ascii="Arial" w:hAnsi="Arial" w:cs="Arial"/>
                <w:b/>
                <w:sz w:val="20"/>
                <w:szCs w:val="20"/>
                <w:lang w:val="es-CO"/>
              </w:rPr>
              <w:t xml:space="preserve"> a 15/09/202</w:t>
            </w:r>
            <w:r w:rsidR="00B31015">
              <w:rPr>
                <w:rFonts w:ascii="Arial" w:hAnsi="Arial" w:cs="Arial"/>
                <w:b/>
                <w:sz w:val="20"/>
                <w:szCs w:val="20"/>
                <w:lang w:val="es-CO"/>
              </w:rPr>
              <w:t>4</w:t>
            </w:r>
          </w:p>
        </w:tc>
      </w:tr>
      <w:tr w:rsidR="00E923A5" w14:paraId="1C3ED757" w14:textId="77777777" w:rsidTr="00F07B3E">
        <w:tc>
          <w:tcPr>
            <w:tcW w:w="2913" w:type="dxa"/>
          </w:tcPr>
          <w:p w14:paraId="332F4C7A" w14:textId="77777777" w:rsidR="00E923A5" w:rsidRPr="00EB5D61" w:rsidRDefault="00F07B3E" w:rsidP="00E923A5">
            <w:pPr>
              <w:jc w:val="both"/>
              <w:rPr>
                <w:rFonts w:ascii="Arial" w:hAnsi="Arial" w:cs="Arial"/>
                <w:sz w:val="20"/>
                <w:szCs w:val="20"/>
                <w:lang w:val="es-CO"/>
              </w:rPr>
            </w:pPr>
            <w:proofErr w:type="gramStart"/>
            <w:r w:rsidRPr="00EB5D61">
              <w:rPr>
                <w:rFonts w:ascii="Arial" w:hAnsi="Arial" w:cs="Arial"/>
                <w:sz w:val="20"/>
                <w:szCs w:val="20"/>
              </w:rPr>
              <w:t>Ibis  Deira</w:t>
            </w:r>
            <w:proofErr w:type="gramEnd"/>
            <w:r w:rsidRPr="00EB5D61">
              <w:rPr>
                <w:rFonts w:ascii="Arial" w:hAnsi="Arial" w:cs="Arial"/>
                <w:sz w:val="20"/>
                <w:szCs w:val="20"/>
              </w:rPr>
              <w:t xml:space="preserve"> Centre 3*</w:t>
            </w:r>
          </w:p>
        </w:tc>
        <w:tc>
          <w:tcPr>
            <w:tcW w:w="791" w:type="dxa"/>
          </w:tcPr>
          <w:p w14:paraId="3895AAE7" w14:textId="19C7F393"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301</w:t>
            </w:r>
          </w:p>
        </w:tc>
        <w:tc>
          <w:tcPr>
            <w:tcW w:w="1049" w:type="dxa"/>
          </w:tcPr>
          <w:p w14:paraId="60CA3DCD" w14:textId="0A801A2C"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301</w:t>
            </w:r>
          </w:p>
        </w:tc>
        <w:tc>
          <w:tcPr>
            <w:tcW w:w="1551" w:type="dxa"/>
          </w:tcPr>
          <w:p w14:paraId="49B1D22A" w14:textId="795190AC"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160</w:t>
            </w:r>
          </w:p>
        </w:tc>
        <w:tc>
          <w:tcPr>
            <w:tcW w:w="2750" w:type="dxa"/>
          </w:tcPr>
          <w:p w14:paraId="45D8764A" w14:textId="2037E411"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32</w:t>
            </w:r>
          </w:p>
        </w:tc>
      </w:tr>
      <w:tr w:rsidR="00E923A5" w14:paraId="126099E5" w14:textId="77777777" w:rsidTr="00F07B3E">
        <w:tc>
          <w:tcPr>
            <w:tcW w:w="2913" w:type="dxa"/>
          </w:tcPr>
          <w:p w14:paraId="62F5B88F" w14:textId="77777777" w:rsidR="00E923A5" w:rsidRDefault="00EB5D61" w:rsidP="00E923A5">
            <w:pPr>
              <w:jc w:val="both"/>
              <w:rPr>
                <w:rFonts w:ascii="Arial" w:hAnsi="Arial" w:cs="Arial"/>
                <w:sz w:val="20"/>
                <w:szCs w:val="20"/>
              </w:rPr>
            </w:pPr>
            <w:r w:rsidRPr="00EB5D61">
              <w:rPr>
                <w:rFonts w:ascii="Arial" w:hAnsi="Arial" w:cs="Arial"/>
                <w:sz w:val="20"/>
                <w:szCs w:val="20"/>
              </w:rPr>
              <w:t xml:space="preserve">Times Asma Al </w:t>
            </w:r>
            <w:proofErr w:type="spellStart"/>
            <w:r w:rsidRPr="00EB5D61">
              <w:rPr>
                <w:rFonts w:ascii="Arial" w:hAnsi="Arial" w:cs="Arial"/>
                <w:sz w:val="20"/>
                <w:szCs w:val="20"/>
              </w:rPr>
              <w:t>Barsha</w:t>
            </w:r>
            <w:proofErr w:type="spellEnd"/>
            <w:r w:rsidRPr="00EB5D61">
              <w:rPr>
                <w:rFonts w:ascii="Arial" w:hAnsi="Arial" w:cs="Arial"/>
                <w:sz w:val="20"/>
                <w:szCs w:val="20"/>
              </w:rPr>
              <w:t xml:space="preserve"> 4*</w:t>
            </w:r>
          </w:p>
          <w:p w14:paraId="31D7F202" w14:textId="2DA40631" w:rsidR="00B31015" w:rsidRPr="00EB5D61" w:rsidRDefault="00B31015" w:rsidP="00E923A5">
            <w:pPr>
              <w:jc w:val="both"/>
              <w:rPr>
                <w:rFonts w:ascii="Arial" w:hAnsi="Arial" w:cs="Arial"/>
                <w:sz w:val="20"/>
                <w:szCs w:val="20"/>
                <w:lang w:val="es-CO"/>
              </w:rPr>
            </w:pPr>
            <w:r>
              <w:rPr>
                <w:rFonts w:ascii="Arial" w:hAnsi="Arial" w:cs="Arial"/>
                <w:sz w:val="20"/>
                <w:szCs w:val="20"/>
              </w:rPr>
              <w:t xml:space="preserve">Mena Plaza AL </w:t>
            </w:r>
            <w:proofErr w:type="spellStart"/>
            <w:r>
              <w:rPr>
                <w:rFonts w:ascii="Arial" w:hAnsi="Arial" w:cs="Arial"/>
                <w:sz w:val="20"/>
                <w:szCs w:val="20"/>
              </w:rPr>
              <w:t>Barsha</w:t>
            </w:r>
            <w:proofErr w:type="spellEnd"/>
            <w:r>
              <w:rPr>
                <w:rFonts w:ascii="Arial" w:hAnsi="Arial" w:cs="Arial"/>
                <w:sz w:val="20"/>
                <w:szCs w:val="20"/>
              </w:rPr>
              <w:t xml:space="preserve"> 4*</w:t>
            </w:r>
          </w:p>
        </w:tc>
        <w:tc>
          <w:tcPr>
            <w:tcW w:w="791" w:type="dxa"/>
          </w:tcPr>
          <w:p w14:paraId="446C028E" w14:textId="1F242FDC"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347</w:t>
            </w:r>
          </w:p>
        </w:tc>
        <w:tc>
          <w:tcPr>
            <w:tcW w:w="1049" w:type="dxa"/>
          </w:tcPr>
          <w:p w14:paraId="7EAAD487" w14:textId="03FA0250"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347</w:t>
            </w:r>
          </w:p>
        </w:tc>
        <w:tc>
          <w:tcPr>
            <w:tcW w:w="1551" w:type="dxa"/>
          </w:tcPr>
          <w:p w14:paraId="7AA8422A" w14:textId="74CA244E"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187</w:t>
            </w:r>
          </w:p>
        </w:tc>
        <w:tc>
          <w:tcPr>
            <w:tcW w:w="2750" w:type="dxa"/>
          </w:tcPr>
          <w:p w14:paraId="23FF40AB" w14:textId="4FFEAAC9"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53</w:t>
            </w:r>
          </w:p>
        </w:tc>
      </w:tr>
      <w:tr w:rsidR="00E923A5" w14:paraId="6C79CF29" w14:textId="77777777" w:rsidTr="00F07B3E">
        <w:tc>
          <w:tcPr>
            <w:tcW w:w="2913" w:type="dxa"/>
          </w:tcPr>
          <w:p w14:paraId="1EFC9B65" w14:textId="4B40C7F5" w:rsidR="00E923A5" w:rsidRPr="00EB5D61" w:rsidRDefault="00EB5D61" w:rsidP="00E923A5">
            <w:pPr>
              <w:jc w:val="both"/>
              <w:rPr>
                <w:rFonts w:ascii="Arial" w:hAnsi="Arial" w:cs="Arial"/>
                <w:sz w:val="20"/>
                <w:szCs w:val="20"/>
                <w:lang w:val="es-CO"/>
              </w:rPr>
            </w:pPr>
            <w:r w:rsidRPr="00EB5D61">
              <w:rPr>
                <w:rFonts w:ascii="Arial" w:hAnsi="Arial" w:cs="Arial"/>
                <w:sz w:val="20"/>
                <w:szCs w:val="20"/>
                <w:lang w:val="es-CO"/>
              </w:rPr>
              <w:t xml:space="preserve">Novotel </w:t>
            </w:r>
            <w:proofErr w:type="spellStart"/>
            <w:r w:rsidRPr="00EB5D61">
              <w:rPr>
                <w:rFonts w:ascii="Arial" w:hAnsi="Arial" w:cs="Arial"/>
                <w:sz w:val="20"/>
                <w:szCs w:val="20"/>
                <w:lang w:val="es-CO"/>
              </w:rPr>
              <w:t>World</w:t>
            </w:r>
            <w:proofErr w:type="spellEnd"/>
            <w:r w:rsidRPr="00EB5D61">
              <w:rPr>
                <w:rFonts w:ascii="Arial" w:hAnsi="Arial" w:cs="Arial"/>
                <w:sz w:val="20"/>
                <w:szCs w:val="20"/>
                <w:lang w:val="es-CO"/>
              </w:rPr>
              <w:t xml:space="preserve"> </w:t>
            </w:r>
            <w:proofErr w:type="spellStart"/>
            <w:r w:rsidRPr="00EB5D61">
              <w:rPr>
                <w:rFonts w:ascii="Arial" w:hAnsi="Arial" w:cs="Arial"/>
                <w:sz w:val="20"/>
                <w:szCs w:val="20"/>
                <w:lang w:val="es-CO"/>
              </w:rPr>
              <w:t>Trade</w:t>
            </w:r>
            <w:proofErr w:type="spellEnd"/>
            <w:r w:rsidRPr="00EB5D61">
              <w:rPr>
                <w:rFonts w:ascii="Arial" w:hAnsi="Arial" w:cs="Arial"/>
                <w:sz w:val="20"/>
                <w:szCs w:val="20"/>
                <w:lang w:val="es-CO"/>
              </w:rPr>
              <w:t xml:space="preserve"> Center 4* </w:t>
            </w:r>
          </w:p>
        </w:tc>
        <w:tc>
          <w:tcPr>
            <w:tcW w:w="791" w:type="dxa"/>
          </w:tcPr>
          <w:p w14:paraId="5BE223D1" w14:textId="34858F32"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380</w:t>
            </w:r>
          </w:p>
        </w:tc>
        <w:tc>
          <w:tcPr>
            <w:tcW w:w="1049" w:type="dxa"/>
          </w:tcPr>
          <w:p w14:paraId="0D84F6A0" w14:textId="5C324433"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380</w:t>
            </w:r>
          </w:p>
        </w:tc>
        <w:tc>
          <w:tcPr>
            <w:tcW w:w="1551" w:type="dxa"/>
          </w:tcPr>
          <w:p w14:paraId="40F6089B" w14:textId="2FA2816D"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260</w:t>
            </w:r>
          </w:p>
        </w:tc>
        <w:tc>
          <w:tcPr>
            <w:tcW w:w="2750" w:type="dxa"/>
          </w:tcPr>
          <w:p w14:paraId="39B4E9CA" w14:textId="3AF42EE7"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60</w:t>
            </w:r>
          </w:p>
        </w:tc>
      </w:tr>
      <w:tr w:rsidR="00E923A5" w14:paraId="4298185D" w14:textId="77777777" w:rsidTr="00F07B3E">
        <w:tc>
          <w:tcPr>
            <w:tcW w:w="2913" w:type="dxa"/>
          </w:tcPr>
          <w:p w14:paraId="4B977F1E" w14:textId="77777777" w:rsidR="00E923A5" w:rsidRDefault="00B31015" w:rsidP="00E923A5">
            <w:pPr>
              <w:jc w:val="both"/>
              <w:rPr>
                <w:rFonts w:ascii="Arial" w:hAnsi="Arial" w:cs="Arial"/>
                <w:sz w:val="20"/>
                <w:szCs w:val="20"/>
                <w:lang w:val="es-CO"/>
              </w:rPr>
            </w:pPr>
            <w:proofErr w:type="spellStart"/>
            <w:r>
              <w:rPr>
                <w:rFonts w:ascii="Arial" w:hAnsi="Arial" w:cs="Arial"/>
                <w:sz w:val="20"/>
                <w:szCs w:val="20"/>
                <w:lang w:val="es-CO"/>
              </w:rPr>
              <w:t>Millenium</w:t>
            </w:r>
            <w:proofErr w:type="spellEnd"/>
            <w:r>
              <w:rPr>
                <w:rFonts w:ascii="Arial" w:hAnsi="Arial" w:cs="Arial"/>
                <w:sz w:val="20"/>
                <w:szCs w:val="20"/>
                <w:lang w:val="es-CO"/>
              </w:rPr>
              <w:t xml:space="preserve"> Plaza </w:t>
            </w:r>
            <w:proofErr w:type="spellStart"/>
            <w:r>
              <w:rPr>
                <w:rFonts w:ascii="Arial" w:hAnsi="Arial" w:cs="Arial"/>
                <w:sz w:val="20"/>
                <w:szCs w:val="20"/>
                <w:lang w:val="es-CO"/>
              </w:rPr>
              <w:t>Dowtown</w:t>
            </w:r>
            <w:proofErr w:type="spellEnd"/>
            <w:r>
              <w:rPr>
                <w:rFonts w:ascii="Arial" w:hAnsi="Arial" w:cs="Arial"/>
                <w:sz w:val="20"/>
                <w:szCs w:val="20"/>
                <w:lang w:val="es-CO"/>
              </w:rPr>
              <w:t xml:space="preserve"> 5*</w:t>
            </w:r>
          </w:p>
          <w:p w14:paraId="180D3D80" w14:textId="032BA068" w:rsidR="00B31015" w:rsidRPr="00EB5D61" w:rsidRDefault="00B31015" w:rsidP="00E923A5">
            <w:pPr>
              <w:jc w:val="both"/>
              <w:rPr>
                <w:rFonts w:ascii="Arial" w:hAnsi="Arial" w:cs="Arial"/>
                <w:sz w:val="20"/>
                <w:szCs w:val="20"/>
                <w:lang w:val="es-CO"/>
              </w:rPr>
            </w:pPr>
            <w:r>
              <w:rPr>
                <w:rFonts w:ascii="Arial" w:hAnsi="Arial" w:cs="Arial"/>
                <w:sz w:val="20"/>
                <w:szCs w:val="20"/>
                <w:lang w:val="es-CO"/>
              </w:rPr>
              <w:t xml:space="preserve">Media </w:t>
            </w:r>
            <w:proofErr w:type="spellStart"/>
            <w:r>
              <w:rPr>
                <w:rFonts w:ascii="Arial" w:hAnsi="Arial" w:cs="Arial"/>
                <w:sz w:val="20"/>
                <w:szCs w:val="20"/>
                <w:lang w:val="es-CO"/>
              </w:rPr>
              <w:t>Rotana</w:t>
            </w:r>
            <w:proofErr w:type="spellEnd"/>
            <w:r>
              <w:rPr>
                <w:rFonts w:ascii="Arial" w:hAnsi="Arial" w:cs="Arial"/>
                <w:sz w:val="20"/>
                <w:szCs w:val="20"/>
                <w:lang w:val="es-CO"/>
              </w:rPr>
              <w:t xml:space="preserve"> 5*</w:t>
            </w:r>
          </w:p>
        </w:tc>
        <w:tc>
          <w:tcPr>
            <w:tcW w:w="791" w:type="dxa"/>
          </w:tcPr>
          <w:p w14:paraId="4EFD16AA" w14:textId="3FC36512"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467</w:t>
            </w:r>
          </w:p>
        </w:tc>
        <w:tc>
          <w:tcPr>
            <w:tcW w:w="1049" w:type="dxa"/>
          </w:tcPr>
          <w:p w14:paraId="5E5B5651" w14:textId="5622B25B"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467</w:t>
            </w:r>
          </w:p>
        </w:tc>
        <w:tc>
          <w:tcPr>
            <w:tcW w:w="1551" w:type="dxa"/>
          </w:tcPr>
          <w:p w14:paraId="710B441B" w14:textId="30060D0D"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327</w:t>
            </w:r>
          </w:p>
        </w:tc>
        <w:tc>
          <w:tcPr>
            <w:tcW w:w="2750" w:type="dxa"/>
          </w:tcPr>
          <w:p w14:paraId="5840A21D" w14:textId="7F354D3A" w:rsidR="00E923A5" w:rsidRPr="00EB5D61" w:rsidRDefault="00B31015" w:rsidP="00F07B3E">
            <w:pPr>
              <w:jc w:val="center"/>
              <w:rPr>
                <w:rFonts w:ascii="Arial" w:hAnsi="Arial" w:cs="Arial"/>
                <w:sz w:val="20"/>
                <w:szCs w:val="20"/>
                <w:lang w:val="es-CO"/>
              </w:rPr>
            </w:pPr>
            <w:r>
              <w:rPr>
                <w:rFonts w:ascii="Arial" w:hAnsi="Arial" w:cs="Arial"/>
                <w:sz w:val="20"/>
                <w:szCs w:val="20"/>
                <w:lang w:val="es-CO"/>
              </w:rPr>
              <w:t>70</w:t>
            </w:r>
          </w:p>
        </w:tc>
      </w:tr>
      <w:tr w:rsidR="00EB5D61" w14:paraId="2BC82635" w14:textId="77777777" w:rsidTr="00F07B3E">
        <w:tc>
          <w:tcPr>
            <w:tcW w:w="2913" w:type="dxa"/>
          </w:tcPr>
          <w:p w14:paraId="0657E490" w14:textId="77777777" w:rsidR="00EB5D61" w:rsidRDefault="00B31015" w:rsidP="00E923A5">
            <w:pPr>
              <w:jc w:val="both"/>
              <w:rPr>
                <w:rFonts w:ascii="Arial" w:hAnsi="Arial" w:cs="Arial"/>
                <w:sz w:val="20"/>
                <w:szCs w:val="20"/>
                <w:lang w:val="es-CO"/>
              </w:rPr>
            </w:pPr>
            <w:proofErr w:type="spellStart"/>
            <w:r>
              <w:rPr>
                <w:rFonts w:ascii="Arial" w:hAnsi="Arial" w:cs="Arial"/>
                <w:sz w:val="20"/>
                <w:szCs w:val="20"/>
                <w:lang w:val="es-CO"/>
              </w:rPr>
              <w:t>Indigo</w:t>
            </w:r>
            <w:proofErr w:type="spellEnd"/>
            <w:r>
              <w:rPr>
                <w:rFonts w:ascii="Arial" w:hAnsi="Arial" w:cs="Arial"/>
                <w:sz w:val="20"/>
                <w:szCs w:val="20"/>
                <w:lang w:val="es-CO"/>
              </w:rPr>
              <w:t xml:space="preserve"> </w:t>
            </w:r>
            <w:proofErr w:type="spellStart"/>
            <w:r>
              <w:rPr>
                <w:rFonts w:ascii="Arial" w:hAnsi="Arial" w:cs="Arial"/>
                <w:sz w:val="20"/>
                <w:szCs w:val="20"/>
                <w:lang w:val="es-CO"/>
              </w:rPr>
              <w:t>Dubai</w:t>
            </w:r>
            <w:proofErr w:type="spellEnd"/>
            <w:r>
              <w:rPr>
                <w:rFonts w:ascii="Arial" w:hAnsi="Arial" w:cs="Arial"/>
                <w:sz w:val="20"/>
                <w:szCs w:val="20"/>
                <w:lang w:val="es-CO"/>
              </w:rPr>
              <w:t xml:space="preserve"> </w:t>
            </w:r>
            <w:proofErr w:type="spellStart"/>
            <w:r>
              <w:rPr>
                <w:rFonts w:ascii="Arial" w:hAnsi="Arial" w:cs="Arial"/>
                <w:sz w:val="20"/>
                <w:szCs w:val="20"/>
                <w:lang w:val="es-CO"/>
              </w:rPr>
              <w:t>Downtown</w:t>
            </w:r>
            <w:proofErr w:type="spellEnd"/>
            <w:r>
              <w:rPr>
                <w:rFonts w:ascii="Arial" w:hAnsi="Arial" w:cs="Arial"/>
                <w:sz w:val="20"/>
                <w:szCs w:val="20"/>
                <w:lang w:val="es-CO"/>
              </w:rPr>
              <w:t xml:space="preserve"> 5*</w:t>
            </w:r>
          </w:p>
          <w:p w14:paraId="435A3B89" w14:textId="5DE854ED" w:rsidR="00B31015" w:rsidRPr="00EB5D61" w:rsidRDefault="00B31015" w:rsidP="00E923A5">
            <w:pPr>
              <w:jc w:val="both"/>
              <w:rPr>
                <w:rFonts w:ascii="Arial" w:hAnsi="Arial" w:cs="Arial"/>
                <w:sz w:val="20"/>
                <w:szCs w:val="20"/>
                <w:lang w:val="es-CO"/>
              </w:rPr>
            </w:pPr>
            <w:proofErr w:type="spellStart"/>
            <w:r>
              <w:rPr>
                <w:rFonts w:ascii="Arial" w:hAnsi="Arial" w:cs="Arial"/>
                <w:sz w:val="20"/>
                <w:szCs w:val="20"/>
                <w:lang w:val="es-CO"/>
              </w:rPr>
              <w:t>Voco</w:t>
            </w:r>
            <w:proofErr w:type="spellEnd"/>
            <w:r>
              <w:rPr>
                <w:rFonts w:ascii="Arial" w:hAnsi="Arial" w:cs="Arial"/>
                <w:sz w:val="20"/>
                <w:szCs w:val="20"/>
                <w:lang w:val="es-CO"/>
              </w:rPr>
              <w:t xml:space="preserve"> </w:t>
            </w:r>
            <w:proofErr w:type="spellStart"/>
            <w:r>
              <w:rPr>
                <w:rFonts w:ascii="Arial" w:hAnsi="Arial" w:cs="Arial"/>
                <w:sz w:val="20"/>
                <w:szCs w:val="20"/>
                <w:lang w:val="es-CO"/>
              </w:rPr>
              <w:t>Dubai</w:t>
            </w:r>
            <w:proofErr w:type="spellEnd"/>
            <w:r>
              <w:rPr>
                <w:rFonts w:ascii="Arial" w:hAnsi="Arial" w:cs="Arial"/>
                <w:sz w:val="20"/>
                <w:szCs w:val="20"/>
                <w:lang w:val="es-CO"/>
              </w:rPr>
              <w:t xml:space="preserve"> </w:t>
            </w:r>
            <w:proofErr w:type="spellStart"/>
            <w:r>
              <w:rPr>
                <w:rFonts w:ascii="Arial" w:hAnsi="Arial" w:cs="Arial"/>
                <w:sz w:val="20"/>
                <w:szCs w:val="20"/>
                <w:lang w:val="es-CO"/>
              </w:rPr>
              <w:t>Szr</w:t>
            </w:r>
            <w:proofErr w:type="spellEnd"/>
            <w:r>
              <w:rPr>
                <w:rFonts w:ascii="Arial" w:hAnsi="Arial" w:cs="Arial"/>
                <w:sz w:val="20"/>
                <w:szCs w:val="20"/>
                <w:lang w:val="es-CO"/>
              </w:rPr>
              <w:t xml:space="preserve"> 5*</w:t>
            </w:r>
          </w:p>
        </w:tc>
        <w:tc>
          <w:tcPr>
            <w:tcW w:w="791" w:type="dxa"/>
          </w:tcPr>
          <w:p w14:paraId="77AAD9D2" w14:textId="2B5C4972" w:rsidR="00EB5D61" w:rsidRPr="00EB5D61" w:rsidRDefault="00B31015" w:rsidP="00F07B3E">
            <w:pPr>
              <w:jc w:val="center"/>
              <w:rPr>
                <w:rFonts w:ascii="Arial" w:hAnsi="Arial" w:cs="Arial"/>
                <w:sz w:val="20"/>
                <w:szCs w:val="20"/>
                <w:lang w:val="es-CO"/>
              </w:rPr>
            </w:pPr>
            <w:r>
              <w:rPr>
                <w:rFonts w:ascii="Arial" w:hAnsi="Arial" w:cs="Arial"/>
                <w:sz w:val="20"/>
                <w:szCs w:val="20"/>
                <w:lang w:val="es-CO"/>
              </w:rPr>
              <w:t>587</w:t>
            </w:r>
          </w:p>
        </w:tc>
        <w:tc>
          <w:tcPr>
            <w:tcW w:w="1049" w:type="dxa"/>
          </w:tcPr>
          <w:p w14:paraId="7073526F" w14:textId="70B7BAA3" w:rsidR="00EB5D61" w:rsidRPr="00EB5D61" w:rsidRDefault="00B31015" w:rsidP="00F07B3E">
            <w:pPr>
              <w:jc w:val="center"/>
              <w:rPr>
                <w:rFonts w:ascii="Arial" w:hAnsi="Arial" w:cs="Arial"/>
                <w:sz w:val="20"/>
                <w:szCs w:val="20"/>
                <w:lang w:val="es-CO"/>
              </w:rPr>
            </w:pPr>
            <w:r>
              <w:rPr>
                <w:rFonts w:ascii="Arial" w:hAnsi="Arial" w:cs="Arial"/>
                <w:sz w:val="20"/>
                <w:szCs w:val="20"/>
                <w:lang w:val="es-CO"/>
              </w:rPr>
              <w:t>587</w:t>
            </w:r>
          </w:p>
        </w:tc>
        <w:tc>
          <w:tcPr>
            <w:tcW w:w="1551" w:type="dxa"/>
          </w:tcPr>
          <w:p w14:paraId="132E63FD" w14:textId="19B82E1B" w:rsidR="00EB5D61" w:rsidRPr="00EB5D61" w:rsidRDefault="00B31015" w:rsidP="00F07B3E">
            <w:pPr>
              <w:jc w:val="center"/>
              <w:rPr>
                <w:rFonts w:ascii="Arial" w:hAnsi="Arial" w:cs="Arial"/>
                <w:sz w:val="20"/>
                <w:szCs w:val="20"/>
                <w:lang w:val="es-CO"/>
              </w:rPr>
            </w:pPr>
            <w:r>
              <w:rPr>
                <w:rFonts w:ascii="Arial" w:hAnsi="Arial" w:cs="Arial"/>
                <w:sz w:val="20"/>
                <w:szCs w:val="20"/>
                <w:lang w:val="es-CO"/>
              </w:rPr>
              <w:t>440</w:t>
            </w:r>
          </w:p>
        </w:tc>
        <w:tc>
          <w:tcPr>
            <w:tcW w:w="2750" w:type="dxa"/>
          </w:tcPr>
          <w:p w14:paraId="75BE9788" w14:textId="236359FC" w:rsidR="00EB5D61" w:rsidRPr="00EB5D61" w:rsidRDefault="00264E5D" w:rsidP="00F07B3E">
            <w:pPr>
              <w:jc w:val="center"/>
              <w:rPr>
                <w:rFonts w:ascii="Arial" w:hAnsi="Arial" w:cs="Arial"/>
                <w:sz w:val="20"/>
                <w:szCs w:val="20"/>
                <w:lang w:val="es-CO"/>
              </w:rPr>
            </w:pPr>
            <w:r>
              <w:rPr>
                <w:rFonts w:ascii="Arial" w:hAnsi="Arial" w:cs="Arial"/>
                <w:sz w:val="20"/>
                <w:szCs w:val="20"/>
                <w:lang w:val="es-CO"/>
              </w:rPr>
              <w:t>97</w:t>
            </w:r>
          </w:p>
        </w:tc>
      </w:tr>
    </w:tbl>
    <w:p w14:paraId="5FEB7BDA" w14:textId="77777777" w:rsidR="00E923A5" w:rsidRDefault="00E923A5" w:rsidP="00E923A5">
      <w:pPr>
        <w:jc w:val="both"/>
        <w:rPr>
          <w:rFonts w:ascii="Arial" w:hAnsi="Arial" w:cs="Arial"/>
          <w:sz w:val="22"/>
          <w:szCs w:val="22"/>
          <w:lang w:val="es-CO"/>
        </w:rPr>
      </w:pPr>
    </w:p>
    <w:p w14:paraId="67FB52C1" w14:textId="77777777" w:rsidR="00F07B3E" w:rsidRPr="00F07B3E" w:rsidRDefault="00F07B3E" w:rsidP="00E923A5">
      <w:pPr>
        <w:jc w:val="both"/>
        <w:rPr>
          <w:rFonts w:ascii="Arial" w:hAnsi="Arial" w:cs="Arial"/>
          <w:b/>
          <w:sz w:val="22"/>
          <w:szCs w:val="22"/>
        </w:rPr>
      </w:pPr>
      <w:r w:rsidRPr="00F07B3E">
        <w:rPr>
          <w:rFonts w:ascii="Arial" w:hAnsi="Arial" w:cs="Arial"/>
          <w:b/>
          <w:sz w:val="22"/>
          <w:szCs w:val="22"/>
        </w:rPr>
        <w:t>El precio incluye:</w:t>
      </w:r>
    </w:p>
    <w:p w14:paraId="2FA299EB" w14:textId="77777777" w:rsidR="00F07B3E" w:rsidRDefault="00F07B3E" w:rsidP="00E923A5">
      <w:pPr>
        <w:jc w:val="both"/>
        <w:rPr>
          <w:rFonts w:ascii="Arial" w:hAnsi="Arial" w:cs="Arial"/>
          <w:sz w:val="22"/>
          <w:szCs w:val="22"/>
        </w:rPr>
      </w:pPr>
      <w:r w:rsidRPr="00F07B3E">
        <w:rPr>
          <w:rFonts w:ascii="Arial" w:hAnsi="Arial" w:cs="Arial"/>
          <w:sz w:val="22"/>
          <w:szCs w:val="22"/>
        </w:rPr>
        <w:t xml:space="preserve">  </w:t>
      </w:r>
    </w:p>
    <w:p w14:paraId="0BF7A41E" w14:textId="77777777" w:rsidR="00F07B3E" w:rsidRPr="00F07B3E" w:rsidRDefault="00F07B3E" w:rsidP="00F07B3E">
      <w:pPr>
        <w:pStyle w:val="Prrafodelista"/>
        <w:numPr>
          <w:ilvl w:val="0"/>
          <w:numId w:val="13"/>
        </w:numPr>
        <w:jc w:val="both"/>
        <w:rPr>
          <w:rFonts w:ascii="Arial" w:hAnsi="Arial" w:cs="Arial"/>
          <w:sz w:val="22"/>
          <w:szCs w:val="22"/>
        </w:rPr>
      </w:pPr>
      <w:r w:rsidRPr="00F07B3E">
        <w:rPr>
          <w:rFonts w:ascii="Arial" w:hAnsi="Arial" w:cs="Arial"/>
          <w:sz w:val="22"/>
          <w:szCs w:val="22"/>
        </w:rPr>
        <w:t xml:space="preserve">Asistencia En El Aeropuerto De </w:t>
      </w:r>
      <w:proofErr w:type="spellStart"/>
      <w:r w:rsidRPr="00F07B3E">
        <w:rPr>
          <w:rFonts w:ascii="Arial" w:hAnsi="Arial" w:cs="Arial"/>
          <w:sz w:val="22"/>
          <w:szCs w:val="22"/>
        </w:rPr>
        <w:t>Dubai</w:t>
      </w:r>
      <w:proofErr w:type="spellEnd"/>
      <w:r w:rsidRPr="00F07B3E">
        <w:rPr>
          <w:rFonts w:ascii="Arial" w:hAnsi="Arial" w:cs="Arial"/>
          <w:sz w:val="22"/>
          <w:szCs w:val="22"/>
        </w:rPr>
        <w:t xml:space="preserve"> Por Personal especializado, (Encuentro en el </w:t>
      </w:r>
      <w:proofErr w:type="spellStart"/>
      <w:r w:rsidRPr="00F07B3E">
        <w:rPr>
          <w:rFonts w:ascii="Arial" w:hAnsi="Arial" w:cs="Arial"/>
          <w:sz w:val="22"/>
          <w:szCs w:val="22"/>
        </w:rPr>
        <w:t>Exit</w:t>
      </w:r>
      <w:proofErr w:type="spellEnd"/>
      <w:r w:rsidRPr="00F07B3E">
        <w:rPr>
          <w:rFonts w:ascii="Arial" w:hAnsi="Arial" w:cs="Arial"/>
          <w:sz w:val="22"/>
          <w:szCs w:val="22"/>
        </w:rPr>
        <w:t xml:space="preserve"> Point) </w:t>
      </w:r>
    </w:p>
    <w:p w14:paraId="365FBAE9" w14:textId="77777777" w:rsidR="00F07B3E" w:rsidRPr="00F07B3E" w:rsidRDefault="00F07B3E" w:rsidP="00F07B3E">
      <w:pPr>
        <w:pStyle w:val="Prrafodelista"/>
        <w:numPr>
          <w:ilvl w:val="0"/>
          <w:numId w:val="13"/>
        </w:numPr>
        <w:jc w:val="both"/>
        <w:rPr>
          <w:rFonts w:ascii="Arial" w:hAnsi="Arial" w:cs="Arial"/>
          <w:sz w:val="22"/>
          <w:szCs w:val="22"/>
        </w:rPr>
      </w:pPr>
      <w:r w:rsidRPr="00F07B3E">
        <w:rPr>
          <w:rFonts w:ascii="Arial" w:hAnsi="Arial" w:cs="Arial"/>
          <w:sz w:val="22"/>
          <w:szCs w:val="22"/>
        </w:rPr>
        <w:t xml:space="preserve">Traslado Aeropuerto/Hotel/Aeropuerto (tamaño del vehículo depende del número de participantes)  </w:t>
      </w:r>
    </w:p>
    <w:p w14:paraId="073AE062" w14:textId="77777777" w:rsidR="00264E5D" w:rsidRDefault="00F07B3E" w:rsidP="00F07B3E">
      <w:pPr>
        <w:pStyle w:val="Prrafodelista"/>
        <w:numPr>
          <w:ilvl w:val="0"/>
          <w:numId w:val="13"/>
        </w:numPr>
        <w:jc w:val="both"/>
        <w:rPr>
          <w:rFonts w:ascii="Arial" w:hAnsi="Arial" w:cs="Arial"/>
          <w:sz w:val="22"/>
          <w:szCs w:val="22"/>
        </w:rPr>
      </w:pPr>
      <w:r w:rsidRPr="00F07B3E">
        <w:rPr>
          <w:rFonts w:ascii="Arial" w:hAnsi="Arial" w:cs="Arial"/>
          <w:sz w:val="22"/>
          <w:szCs w:val="22"/>
        </w:rPr>
        <w:t xml:space="preserve">3 noches en régimen de alojamiento en habitación doble con desayuno buffet en el hotel.  </w:t>
      </w:r>
    </w:p>
    <w:p w14:paraId="11925656" w14:textId="357FE9D8" w:rsidR="00F07B3E" w:rsidRPr="00F07B3E" w:rsidRDefault="00F07B3E" w:rsidP="00F07B3E">
      <w:pPr>
        <w:pStyle w:val="Prrafodelista"/>
        <w:numPr>
          <w:ilvl w:val="0"/>
          <w:numId w:val="13"/>
        </w:numPr>
        <w:jc w:val="both"/>
        <w:rPr>
          <w:rFonts w:ascii="Arial" w:hAnsi="Arial" w:cs="Arial"/>
          <w:sz w:val="22"/>
          <w:szCs w:val="22"/>
        </w:rPr>
      </w:pPr>
      <w:r w:rsidRPr="00F07B3E">
        <w:rPr>
          <w:rFonts w:ascii="Arial" w:hAnsi="Arial" w:cs="Arial"/>
          <w:sz w:val="22"/>
          <w:szCs w:val="22"/>
        </w:rPr>
        <w:t xml:space="preserve">Safari por el desierto con cena Barbacoa  </w:t>
      </w:r>
    </w:p>
    <w:p w14:paraId="3606E4FA" w14:textId="77777777" w:rsidR="00F07B3E" w:rsidRPr="00F07B3E" w:rsidRDefault="00F07B3E" w:rsidP="00F07B3E">
      <w:pPr>
        <w:pStyle w:val="Prrafodelista"/>
        <w:numPr>
          <w:ilvl w:val="0"/>
          <w:numId w:val="13"/>
        </w:numPr>
        <w:jc w:val="both"/>
        <w:rPr>
          <w:rFonts w:ascii="Arial" w:hAnsi="Arial" w:cs="Arial"/>
          <w:sz w:val="22"/>
          <w:szCs w:val="22"/>
        </w:rPr>
      </w:pPr>
      <w:r w:rsidRPr="00F07B3E">
        <w:rPr>
          <w:rFonts w:ascii="Arial" w:hAnsi="Arial" w:cs="Arial"/>
          <w:sz w:val="22"/>
          <w:szCs w:val="22"/>
        </w:rPr>
        <w:t xml:space="preserve">Visita medio día </w:t>
      </w:r>
      <w:proofErr w:type="spellStart"/>
      <w:r w:rsidRPr="00F07B3E">
        <w:rPr>
          <w:rFonts w:ascii="Arial" w:hAnsi="Arial" w:cs="Arial"/>
          <w:sz w:val="22"/>
          <w:szCs w:val="22"/>
        </w:rPr>
        <w:t>Dubai</w:t>
      </w:r>
      <w:proofErr w:type="spellEnd"/>
      <w:r w:rsidRPr="00F07B3E">
        <w:rPr>
          <w:rFonts w:ascii="Arial" w:hAnsi="Arial" w:cs="Arial"/>
          <w:sz w:val="22"/>
          <w:szCs w:val="22"/>
        </w:rPr>
        <w:t xml:space="preserve"> con guía de habla hispana.  </w:t>
      </w:r>
    </w:p>
    <w:p w14:paraId="418B2C74" w14:textId="77777777" w:rsidR="00F07B3E" w:rsidRPr="00F07B3E" w:rsidRDefault="00F07B3E" w:rsidP="00F07B3E">
      <w:pPr>
        <w:pStyle w:val="Prrafodelista"/>
        <w:numPr>
          <w:ilvl w:val="0"/>
          <w:numId w:val="13"/>
        </w:numPr>
        <w:jc w:val="both"/>
        <w:rPr>
          <w:rFonts w:ascii="Arial" w:hAnsi="Arial" w:cs="Arial"/>
          <w:sz w:val="22"/>
          <w:szCs w:val="22"/>
        </w:rPr>
      </w:pPr>
      <w:r w:rsidRPr="00F07B3E">
        <w:rPr>
          <w:rFonts w:ascii="Arial" w:hAnsi="Arial" w:cs="Arial"/>
          <w:sz w:val="22"/>
          <w:szCs w:val="22"/>
        </w:rPr>
        <w:t xml:space="preserve">Entradas donde se indica  </w:t>
      </w:r>
    </w:p>
    <w:p w14:paraId="13352B9F" w14:textId="77777777" w:rsidR="00F07B3E" w:rsidRDefault="00F07B3E" w:rsidP="00F07B3E">
      <w:pPr>
        <w:pStyle w:val="Prrafodelista"/>
        <w:numPr>
          <w:ilvl w:val="0"/>
          <w:numId w:val="13"/>
        </w:numPr>
        <w:jc w:val="both"/>
        <w:rPr>
          <w:rFonts w:ascii="Arial" w:hAnsi="Arial" w:cs="Arial"/>
          <w:sz w:val="22"/>
          <w:szCs w:val="22"/>
        </w:rPr>
      </w:pPr>
      <w:r w:rsidRPr="00F07B3E">
        <w:rPr>
          <w:rFonts w:ascii="Arial" w:hAnsi="Arial" w:cs="Arial"/>
          <w:sz w:val="22"/>
          <w:szCs w:val="22"/>
        </w:rPr>
        <w:t>5% VAT</w:t>
      </w:r>
    </w:p>
    <w:p w14:paraId="79D71F31" w14:textId="77777777" w:rsidR="00F07B3E" w:rsidRDefault="00F07B3E" w:rsidP="00F07B3E">
      <w:pPr>
        <w:jc w:val="both"/>
        <w:rPr>
          <w:rFonts w:ascii="Arial" w:hAnsi="Arial" w:cs="Arial"/>
          <w:sz w:val="22"/>
          <w:szCs w:val="22"/>
        </w:rPr>
      </w:pPr>
    </w:p>
    <w:p w14:paraId="4CD48FFD" w14:textId="77777777" w:rsidR="009C1EAF" w:rsidRPr="009C1EAF" w:rsidRDefault="009C1EAF" w:rsidP="00F07B3E">
      <w:pPr>
        <w:jc w:val="both"/>
        <w:rPr>
          <w:rFonts w:ascii="Arial" w:hAnsi="Arial" w:cs="Arial"/>
          <w:b/>
          <w:sz w:val="22"/>
          <w:szCs w:val="22"/>
        </w:rPr>
      </w:pPr>
      <w:r w:rsidRPr="009C1EAF">
        <w:rPr>
          <w:rFonts w:ascii="Arial" w:hAnsi="Arial" w:cs="Arial"/>
          <w:b/>
          <w:sz w:val="22"/>
          <w:szCs w:val="22"/>
        </w:rPr>
        <w:t>El precio NO incluye:</w:t>
      </w:r>
    </w:p>
    <w:p w14:paraId="11A4BA0D" w14:textId="77777777" w:rsidR="009C1EAF" w:rsidRPr="009C1EAF" w:rsidRDefault="00F07B3E" w:rsidP="00F07B3E">
      <w:pPr>
        <w:jc w:val="both"/>
        <w:rPr>
          <w:rFonts w:ascii="Arial" w:hAnsi="Arial" w:cs="Arial"/>
          <w:sz w:val="22"/>
          <w:szCs w:val="22"/>
        </w:rPr>
      </w:pPr>
      <w:r w:rsidRPr="009C1EAF">
        <w:rPr>
          <w:rFonts w:ascii="Arial" w:hAnsi="Arial" w:cs="Arial"/>
          <w:sz w:val="22"/>
          <w:szCs w:val="22"/>
        </w:rPr>
        <w:t xml:space="preserve"> </w:t>
      </w:r>
    </w:p>
    <w:p w14:paraId="77822FBA" w14:textId="3ADFF6BB" w:rsidR="009C1EAF" w:rsidRPr="009C1EAF" w:rsidRDefault="00F07B3E" w:rsidP="009C1EAF">
      <w:pPr>
        <w:pStyle w:val="Prrafodelista"/>
        <w:numPr>
          <w:ilvl w:val="0"/>
          <w:numId w:val="14"/>
        </w:numPr>
        <w:jc w:val="both"/>
        <w:rPr>
          <w:rFonts w:ascii="Arial" w:hAnsi="Arial" w:cs="Arial"/>
          <w:sz w:val="22"/>
          <w:szCs w:val="22"/>
        </w:rPr>
      </w:pPr>
      <w:r w:rsidRPr="009C1EAF">
        <w:rPr>
          <w:rFonts w:ascii="Arial" w:hAnsi="Arial" w:cs="Arial"/>
          <w:sz w:val="22"/>
          <w:szCs w:val="22"/>
        </w:rPr>
        <w:t xml:space="preserve">Visa de </w:t>
      </w:r>
      <w:r w:rsidR="00751339" w:rsidRPr="009C1EAF">
        <w:rPr>
          <w:rFonts w:ascii="Arial" w:hAnsi="Arial" w:cs="Arial"/>
          <w:sz w:val="22"/>
          <w:szCs w:val="22"/>
        </w:rPr>
        <w:t>Dubái</w:t>
      </w:r>
      <w:r w:rsidRPr="009C1EAF">
        <w:rPr>
          <w:rFonts w:ascii="Arial" w:hAnsi="Arial" w:cs="Arial"/>
          <w:sz w:val="22"/>
          <w:szCs w:val="22"/>
        </w:rPr>
        <w:t xml:space="preserve"> (90 USD per </w:t>
      </w:r>
      <w:proofErr w:type="spellStart"/>
      <w:r w:rsidRPr="009C1EAF">
        <w:rPr>
          <w:rFonts w:ascii="Arial" w:hAnsi="Arial" w:cs="Arial"/>
          <w:sz w:val="22"/>
          <w:szCs w:val="22"/>
        </w:rPr>
        <w:t>pax</w:t>
      </w:r>
      <w:proofErr w:type="spellEnd"/>
      <w:r w:rsidRPr="009C1EAF">
        <w:rPr>
          <w:rFonts w:ascii="Arial" w:hAnsi="Arial" w:cs="Arial"/>
          <w:sz w:val="22"/>
          <w:szCs w:val="22"/>
        </w:rPr>
        <w:t xml:space="preserve">) Mínima validez pasaporte 6 meses. Consultar requerimientos según nacionalidades. </w:t>
      </w:r>
      <w:r w:rsidR="009C1EAF">
        <w:rPr>
          <w:rFonts w:ascii="Arial" w:hAnsi="Arial" w:cs="Arial"/>
          <w:sz w:val="22"/>
          <w:szCs w:val="22"/>
        </w:rPr>
        <w:t xml:space="preserve">(Colombia no necesita visado de </w:t>
      </w:r>
      <w:r w:rsidR="00751339">
        <w:rPr>
          <w:rFonts w:ascii="Arial" w:hAnsi="Arial" w:cs="Arial"/>
          <w:sz w:val="22"/>
          <w:szCs w:val="22"/>
        </w:rPr>
        <w:t>Dubái</w:t>
      </w:r>
      <w:r w:rsidR="009C1EAF">
        <w:rPr>
          <w:rFonts w:ascii="Arial" w:hAnsi="Arial" w:cs="Arial"/>
          <w:sz w:val="22"/>
          <w:szCs w:val="22"/>
        </w:rPr>
        <w:t>)</w:t>
      </w:r>
      <w:r w:rsidRPr="009C1EAF">
        <w:rPr>
          <w:rFonts w:ascii="Arial" w:hAnsi="Arial" w:cs="Arial"/>
          <w:sz w:val="22"/>
          <w:szCs w:val="22"/>
        </w:rPr>
        <w:t xml:space="preserve"> </w:t>
      </w:r>
    </w:p>
    <w:p w14:paraId="586DFCD0" w14:textId="77777777" w:rsidR="009C1EAF" w:rsidRPr="009C1EAF" w:rsidRDefault="00F07B3E" w:rsidP="009C1EAF">
      <w:pPr>
        <w:pStyle w:val="Prrafodelista"/>
        <w:numPr>
          <w:ilvl w:val="0"/>
          <w:numId w:val="14"/>
        </w:numPr>
        <w:jc w:val="both"/>
        <w:rPr>
          <w:rFonts w:ascii="Arial" w:hAnsi="Arial" w:cs="Arial"/>
          <w:sz w:val="22"/>
          <w:szCs w:val="22"/>
        </w:rPr>
      </w:pPr>
      <w:r w:rsidRPr="009C1EAF">
        <w:rPr>
          <w:rFonts w:ascii="Arial" w:hAnsi="Arial" w:cs="Arial"/>
          <w:sz w:val="22"/>
          <w:szCs w:val="22"/>
        </w:rPr>
        <w:t xml:space="preserve">Cualquier almuerzo que no esté indicado en el itinerario.  </w:t>
      </w:r>
    </w:p>
    <w:p w14:paraId="0E88965A" w14:textId="77777777" w:rsidR="009C1EAF" w:rsidRPr="009C1EAF" w:rsidRDefault="00F07B3E" w:rsidP="009C1EAF">
      <w:pPr>
        <w:pStyle w:val="Prrafodelista"/>
        <w:numPr>
          <w:ilvl w:val="0"/>
          <w:numId w:val="14"/>
        </w:numPr>
        <w:jc w:val="both"/>
        <w:rPr>
          <w:rFonts w:ascii="Arial" w:hAnsi="Arial" w:cs="Arial"/>
          <w:sz w:val="22"/>
          <w:szCs w:val="22"/>
        </w:rPr>
      </w:pPr>
      <w:r w:rsidRPr="009C1EAF">
        <w:rPr>
          <w:rFonts w:ascii="Arial" w:hAnsi="Arial" w:cs="Arial"/>
          <w:sz w:val="22"/>
          <w:szCs w:val="22"/>
        </w:rPr>
        <w:t xml:space="preserve">Gastos extras personales y propinas  </w:t>
      </w:r>
    </w:p>
    <w:p w14:paraId="28FCA58E" w14:textId="77777777" w:rsidR="00F07B3E" w:rsidRPr="009C1EAF" w:rsidRDefault="00F07B3E" w:rsidP="009C1EAF">
      <w:pPr>
        <w:pStyle w:val="Prrafodelista"/>
        <w:numPr>
          <w:ilvl w:val="0"/>
          <w:numId w:val="14"/>
        </w:numPr>
        <w:jc w:val="both"/>
        <w:rPr>
          <w:rFonts w:ascii="Arial" w:hAnsi="Arial" w:cs="Arial"/>
          <w:sz w:val="22"/>
          <w:szCs w:val="22"/>
        </w:rPr>
      </w:pPr>
      <w:r w:rsidRPr="009C1EAF">
        <w:rPr>
          <w:rFonts w:ascii="Arial" w:hAnsi="Arial" w:cs="Arial"/>
          <w:sz w:val="22"/>
          <w:szCs w:val="22"/>
        </w:rPr>
        <w:t>Tourism Dirhams Fees</w:t>
      </w:r>
    </w:p>
    <w:p w14:paraId="7F680E86" w14:textId="2499BD5D" w:rsidR="009C1EAF" w:rsidRPr="009C1EAF" w:rsidRDefault="009C1EAF" w:rsidP="009C1EAF">
      <w:pPr>
        <w:pStyle w:val="Prrafodelista"/>
        <w:numPr>
          <w:ilvl w:val="0"/>
          <w:numId w:val="14"/>
        </w:numPr>
        <w:jc w:val="both"/>
        <w:rPr>
          <w:rFonts w:ascii="Arial" w:hAnsi="Arial" w:cs="Arial"/>
          <w:sz w:val="22"/>
          <w:szCs w:val="22"/>
        </w:rPr>
      </w:pPr>
      <w:r w:rsidRPr="009C1EAF">
        <w:rPr>
          <w:rFonts w:ascii="Arial" w:hAnsi="Arial" w:cs="Arial"/>
          <w:sz w:val="22"/>
          <w:szCs w:val="22"/>
        </w:rPr>
        <w:t xml:space="preserve">Tiquetes </w:t>
      </w:r>
      <w:r w:rsidR="00751339" w:rsidRPr="009C1EAF">
        <w:rPr>
          <w:rFonts w:ascii="Arial" w:hAnsi="Arial" w:cs="Arial"/>
          <w:sz w:val="22"/>
          <w:szCs w:val="22"/>
        </w:rPr>
        <w:t>Aéreos</w:t>
      </w:r>
    </w:p>
    <w:p w14:paraId="560237FE" w14:textId="77777777" w:rsidR="009C1EAF" w:rsidRDefault="009C1EAF" w:rsidP="009C1EAF">
      <w:pPr>
        <w:pStyle w:val="Prrafodelista"/>
        <w:numPr>
          <w:ilvl w:val="0"/>
          <w:numId w:val="14"/>
        </w:numPr>
        <w:jc w:val="both"/>
        <w:rPr>
          <w:rFonts w:ascii="Arial" w:hAnsi="Arial" w:cs="Arial"/>
          <w:sz w:val="22"/>
          <w:szCs w:val="22"/>
        </w:rPr>
      </w:pPr>
      <w:r w:rsidRPr="009C1EAF">
        <w:rPr>
          <w:rFonts w:ascii="Arial" w:hAnsi="Arial" w:cs="Arial"/>
          <w:sz w:val="22"/>
          <w:szCs w:val="22"/>
        </w:rPr>
        <w:t>Gastos Financieros</w:t>
      </w:r>
    </w:p>
    <w:p w14:paraId="2E2AFB4B" w14:textId="77777777" w:rsidR="000F6A97" w:rsidRDefault="000F6A97" w:rsidP="000F6A97">
      <w:pPr>
        <w:jc w:val="both"/>
        <w:rPr>
          <w:rFonts w:ascii="Arial" w:hAnsi="Arial" w:cs="Arial"/>
          <w:sz w:val="22"/>
          <w:szCs w:val="22"/>
        </w:rPr>
      </w:pPr>
    </w:p>
    <w:p w14:paraId="41F734ED" w14:textId="77777777" w:rsidR="000F6A97" w:rsidRPr="00E73F4E" w:rsidRDefault="000F6A97" w:rsidP="000F6A97">
      <w:pPr>
        <w:widowControl w:val="0"/>
        <w:tabs>
          <w:tab w:val="left" w:pos="1260"/>
          <w:tab w:val="left" w:pos="1261"/>
        </w:tabs>
        <w:autoSpaceDE w:val="0"/>
        <w:autoSpaceDN w:val="0"/>
        <w:ind w:right="837"/>
        <w:rPr>
          <w:rFonts w:ascii="Arial" w:hAnsi="Arial" w:cs="Arial"/>
          <w:b/>
          <w:sz w:val="22"/>
          <w:szCs w:val="22"/>
        </w:rPr>
      </w:pPr>
      <w:proofErr w:type="gramStart"/>
      <w:r w:rsidRPr="00E73F4E">
        <w:rPr>
          <w:rFonts w:ascii="Arial" w:hAnsi="Arial" w:cs="Arial"/>
          <w:b/>
          <w:sz w:val="22"/>
          <w:szCs w:val="22"/>
        </w:rPr>
        <w:t xml:space="preserve">IMPORTANTE </w:t>
      </w:r>
      <w:r>
        <w:rPr>
          <w:rFonts w:ascii="Arial" w:hAnsi="Arial" w:cs="Arial"/>
          <w:b/>
          <w:sz w:val="22"/>
          <w:szCs w:val="22"/>
        </w:rPr>
        <w:t>:</w:t>
      </w:r>
      <w:proofErr w:type="gramEnd"/>
    </w:p>
    <w:p w14:paraId="43B64948" w14:textId="49E65667" w:rsidR="000F6A97" w:rsidRDefault="000F6A97" w:rsidP="000F6A97">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E73F4E">
        <w:rPr>
          <w:rFonts w:ascii="Arial" w:hAnsi="Arial" w:cs="Arial"/>
          <w:sz w:val="22"/>
          <w:szCs w:val="22"/>
        </w:rPr>
        <w:t>Itinerario sujeto a alteración en base a los días de operación de las visitas en regular</w:t>
      </w:r>
      <w:r w:rsidR="00751339">
        <w:rPr>
          <w:rFonts w:ascii="Arial" w:hAnsi="Arial" w:cs="Arial"/>
          <w:sz w:val="22"/>
          <w:szCs w:val="22"/>
        </w:rPr>
        <w:t>.</w:t>
      </w:r>
    </w:p>
    <w:p w14:paraId="248D8DC7" w14:textId="654FC116" w:rsidR="00751339" w:rsidRPr="00E73F4E" w:rsidRDefault="00751339" w:rsidP="000F6A97">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Pr>
          <w:rFonts w:ascii="Arial" w:hAnsi="Arial" w:cs="Arial"/>
          <w:sz w:val="22"/>
          <w:szCs w:val="22"/>
        </w:rPr>
        <w:t>Hoteles previstos y sujetos a cambio desde que sean en la misma categoría</w:t>
      </w:r>
    </w:p>
    <w:p w14:paraId="27A10B99" w14:textId="4293A106" w:rsidR="000F6A97" w:rsidRDefault="000F6A97" w:rsidP="00751339">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E73F4E">
        <w:rPr>
          <w:rFonts w:ascii="Arial" w:hAnsi="Arial" w:cs="Arial"/>
          <w:sz w:val="22"/>
          <w:szCs w:val="22"/>
        </w:rPr>
        <w:t>Las fechas de Exhibición y Eventos están sujetos a alteración y cargos adicionales o inclusión de nuevas exhibiciones pueden ocurrir sin previo aviso.</w:t>
      </w:r>
    </w:p>
    <w:p w14:paraId="34953B99" w14:textId="13517BC3" w:rsidR="00751339" w:rsidRDefault="00751339" w:rsidP="00751339">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Pr>
          <w:rFonts w:ascii="Arial" w:hAnsi="Arial" w:cs="Arial"/>
          <w:sz w:val="22"/>
          <w:szCs w:val="22"/>
        </w:rPr>
        <w:t>Salidas garantizadas con mínimo de 2 pasajeros</w:t>
      </w:r>
    </w:p>
    <w:p w14:paraId="3805B41E" w14:textId="6827C8E0" w:rsidR="00751339" w:rsidRDefault="00751339" w:rsidP="00751339">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Pr>
          <w:rFonts w:ascii="Arial" w:hAnsi="Arial" w:cs="Arial"/>
          <w:sz w:val="22"/>
          <w:szCs w:val="22"/>
        </w:rPr>
        <w:lastRenderedPageBreak/>
        <w:t xml:space="preserve">Todas las visitas en regular son </w:t>
      </w:r>
      <w:r w:rsidR="00B4068A">
        <w:rPr>
          <w:rFonts w:ascii="Arial" w:hAnsi="Arial" w:cs="Arial"/>
          <w:sz w:val="22"/>
          <w:szCs w:val="22"/>
        </w:rPr>
        <w:t>garantizadas con</w:t>
      </w:r>
      <w:r>
        <w:rPr>
          <w:rFonts w:ascii="Arial" w:hAnsi="Arial" w:cs="Arial"/>
          <w:sz w:val="22"/>
          <w:szCs w:val="22"/>
        </w:rPr>
        <w:t xml:space="preserve"> guía en español</w:t>
      </w:r>
      <w:r w:rsidR="00B4068A">
        <w:rPr>
          <w:rFonts w:ascii="Arial" w:hAnsi="Arial" w:cs="Arial"/>
          <w:sz w:val="22"/>
          <w:szCs w:val="22"/>
        </w:rPr>
        <w:t xml:space="preserve"> excepto para la asistencia en el aeropuerto, Safari por el desierto </w:t>
      </w:r>
    </w:p>
    <w:p w14:paraId="7DD407D1" w14:textId="7D56F657" w:rsidR="000F6A97" w:rsidRPr="00264E5D" w:rsidRDefault="00B4068A" w:rsidP="00264E5D">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Pr>
          <w:rFonts w:ascii="Arial" w:hAnsi="Arial" w:cs="Arial"/>
          <w:sz w:val="22"/>
          <w:szCs w:val="22"/>
        </w:rPr>
        <w:t>Precios sujetos a incremento de impuesto o tasas por el gobierno sin previo aviso</w:t>
      </w:r>
    </w:p>
    <w:p w14:paraId="4A3CD88F" w14:textId="77777777" w:rsidR="009C1EAF" w:rsidRPr="009C1EAF" w:rsidRDefault="009C1EAF" w:rsidP="009C1EAF">
      <w:pPr>
        <w:jc w:val="both"/>
        <w:rPr>
          <w:rFonts w:ascii="Arial" w:hAnsi="Arial" w:cs="Arial"/>
          <w:sz w:val="22"/>
          <w:szCs w:val="22"/>
        </w:rPr>
      </w:pPr>
    </w:p>
    <w:p w14:paraId="1B4CB4B4" w14:textId="77777777" w:rsidR="009C1EAF" w:rsidRPr="009C1EAF" w:rsidRDefault="009C1EAF" w:rsidP="009C1EAF">
      <w:pPr>
        <w:jc w:val="both"/>
        <w:rPr>
          <w:rFonts w:ascii="Arial" w:hAnsi="Arial" w:cs="Arial"/>
          <w:color w:val="000000" w:themeColor="text1"/>
          <w:sz w:val="20"/>
          <w:szCs w:val="20"/>
        </w:rPr>
      </w:pPr>
      <w:r w:rsidRPr="009C1EAF">
        <w:rPr>
          <w:rFonts w:ascii="Arial" w:hAnsi="Arial" w:cs="Arial"/>
          <w:color w:val="000000" w:themeColor="text1"/>
          <w:sz w:val="20"/>
          <w:szCs w:val="20"/>
        </w:rPr>
        <w:t>Suplemento para las fechas de Exhibición (Por noche y por habitación</w:t>
      </w:r>
      <w:r>
        <w:rPr>
          <w:rFonts w:ascii="Arial" w:hAnsi="Arial" w:cs="Arial"/>
          <w:color w:val="000000" w:themeColor="text1"/>
          <w:sz w:val="20"/>
          <w:szCs w:val="20"/>
        </w:rPr>
        <w:t>) A consultar:</w:t>
      </w:r>
    </w:p>
    <w:p w14:paraId="68BD0D31" w14:textId="77777777" w:rsidR="009C1EAF" w:rsidRPr="009C1EAF" w:rsidRDefault="009C1EAF" w:rsidP="009C1EAF">
      <w:pPr>
        <w:jc w:val="both"/>
        <w:rPr>
          <w:rFonts w:ascii="Arial" w:hAnsi="Arial" w:cs="Arial"/>
          <w:color w:val="000000" w:themeColor="text1"/>
          <w:sz w:val="20"/>
          <w:szCs w:val="20"/>
        </w:rPr>
      </w:pPr>
    </w:p>
    <w:tbl>
      <w:tblPr>
        <w:tblStyle w:val="TableNormal"/>
        <w:tblW w:w="8222"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77"/>
        <w:gridCol w:w="2410"/>
        <w:gridCol w:w="2835"/>
      </w:tblGrid>
      <w:tr w:rsidR="009C1EAF" w:rsidRPr="009C1EAF" w14:paraId="4A6F2CEF" w14:textId="77777777" w:rsidTr="009D0C26">
        <w:trPr>
          <w:trHeight w:val="297"/>
        </w:trPr>
        <w:tc>
          <w:tcPr>
            <w:tcW w:w="2977" w:type="dxa"/>
          </w:tcPr>
          <w:p w14:paraId="37B00CA8" w14:textId="77777777" w:rsidR="009C1EAF" w:rsidRPr="009C1EAF" w:rsidRDefault="009C1EAF" w:rsidP="00EA6524">
            <w:pPr>
              <w:pStyle w:val="TableParagraph"/>
              <w:ind w:left="311" w:right="304"/>
              <w:rPr>
                <w:rFonts w:ascii="Arial" w:hAnsi="Arial" w:cs="Arial"/>
                <w:color w:val="000000" w:themeColor="text1"/>
                <w:sz w:val="20"/>
                <w:szCs w:val="20"/>
              </w:rPr>
            </w:pPr>
            <w:r w:rsidRPr="009C1EAF">
              <w:rPr>
                <w:rFonts w:ascii="Arial" w:hAnsi="Arial" w:cs="Arial"/>
                <w:color w:val="000000" w:themeColor="text1"/>
                <w:sz w:val="20"/>
                <w:szCs w:val="20"/>
              </w:rPr>
              <w:t>Exhibition</w:t>
            </w:r>
          </w:p>
        </w:tc>
        <w:tc>
          <w:tcPr>
            <w:tcW w:w="2410" w:type="dxa"/>
          </w:tcPr>
          <w:p w14:paraId="77E26C88" w14:textId="77777777" w:rsidR="009C1EAF" w:rsidRPr="009C1EAF" w:rsidRDefault="009C1EAF" w:rsidP="00B4068A">
            <w:pPr>
              <w:pStyle w:val="TableParagraph"/>
              <w:ind w:left="738" w:right="729"/>
              <w:jc w:val="center"/>
              <w:rPr>
                <w:rFonts w:ascii="Arial" w:hAnsi="Arial" w:cs="Arial"/>
                <w:color w:val="000000" w:themeColor="text1"/>
                <w:sz w:val="20"/>
                <w:szCs w:val="20"/>
              </w:rPr>
            </w:pPr>
            <w:proofErr w:type="spellStart"/>
            <w:r w:rsidRPr="009C1EAF">
              <w:rPr>
                <w:rFonts w:ascii="Arial" w:hAnsi="Arial" w:cs="Arial"/>
                <w:color w:val="000000" w:themeColor="text1"/>
                <w:sz w:val="20"/>
                <w:szCs w:val="20"/>
              </w:rPr>
              <w:t>Desde</w:t>
            </w:r>
            <w:proofErr w:type="spellEnd"/>
          </w:p>
        </w:tc>
        <w:tc>
          <w:tcPr>
            <w:tcW w:w="2835" w:type="dxa"/>
          </w:tcPr>
          <w:p w14:paraId="446AA600" w14:textId="77777777" w:rsidR="009C1EAF" w:rsidRPr="009C1EAF" w:rsidRDefault="009C1EAF" w:rsidP="00B4068A">
            <w:pPr>
              <w:pStyle w:val="TableParagraph"/>
              <w:ind w:left="413" w:right="409"/>
              <w:jc w:val="center"/>
              <w:rPr>
                <w:rFonts w:ascii="Arial" w:hAnsi="Arial" w:cs="Arial"/>
                <w:color w:val="000000" w:themeColor="text1"/>
                <w:sz w:val="20"/>
                <w:szCs w:val="20"/>
              </w:rPr>
            </w:pPr>
            <w:r w:rsidRPr="009C1EAF">
              <w:rPr>
                <w:rFonts w:ascii="Arial" w:hAnsi="Arial" w:cs="Arial"/>
                <w:color w:val="000000" w:themeColor="text1"/>
                <w:sz w:val="20"/>
                <w:szCs w:val="20"/>
              </w:rPr>
              <w:t>Hasta</w:t>
            </w:r>
          </w:p>
        </w:tc>
      </w:tr>
      <w:tr w:rsidR="009C1EAF" w:rsidRPr="009C1EAF" w14:paraId="6F348B50" w14:textId="77777777" w:rsidTr="009D0C26">
        <w:trPr>
          <w:trHeight w:val="302"/>
        </w:trPr>
        <w:tc>
          <w:tcPr>
            <w:tcW w:w="2977" w:type="dxa"/>
            <w:shd w:val="clear" w:color="auto" w:fill="F1F1F1"/>
          </w:tcPr>
          <w:p w14:paraId="261BABFC" w14:textId="77777777" w:rsidR="009C1EAF" w:rsidRPr="009C1EAF" w:rsidRDefault="009C1EAF" w:rsidP="00EA6524">
            <w:pPr>
              <w:pStyle w:val="TableParagraph"/>
              <w:ind w:left="321" w:right="303"/>
              <w:rPr>
                <w:rFonts w:ascii="Arial" w:hAnsi="Arial" w:cs="Arial"/>
                <w:color w:val="000000" w:themeColor="text1"/>
                <w:sz w:val="20"/>
                <w:szCs w:val="20"/>
              </w:rPr>
            </w:pPr>
            <w:r>
              <w:rPr>
                <w:rFonts w:ascii="Arial" w:hAnsi="Arial" w:cs="Arial"/>
                <w:color w:val="000000" w:themeColor="text1"/>
                <w:sz w:val="20"/>
                <w:szCs w:val="20"/>
              </w:rPr>
              <w:t>E</w:t>
            </w:r>
            <w:r w:rsidR="009D0C26">
              <w:rPr>
                <w:rFonts w:ascii="Arial" w:hAnsi="Arial" w:cs="Arial"/>
                <w:color w:val="000000" w:themeColor="text1"/>
                <w:sz w:val="20"/>
                <w:szCs w:val="20"/>
              </w:rPr>
              <w:t>i</w:t>
            </w:r>
            <w:r>
              <w:rPr>
                <w:rFonts w:ascii="Arial" w:hAnsi="Arial" w:cs="Arial"/>
                <w:color w:val="000000" w:themeColor="text1"/>
                <w:sz w:val="20"/>
                <w:szCs w:val="20"/>
              </w:rPr>
              <w:t>d El  Fitr</w:t>
            </w:r>
          </w:p>
        </w:tc>
        <w:tc>
          <w:tcPr>
            <w:tcW w:w="2410" w:type="dxa"/>
            <w:shd w:val="clear" w:color="auto" w:fill="F1F1F1"/>
          </w:tcPr>
          <w:p w14:paraId="0EA1B040" w14:textId="2DC54612" w:rsidR="009C1EAF" w:rsidRPr="009C1EAF" w:rsidRDefault="00264E5D" w:rsidP="00B4068A">
            <w:pPr>
              <w:pStyle w:val="TableParagraph"/>
              <w:ind w:right="589"/>
              <w:jc w:val="center"/>
              <w:rPr>
                <w:rFonts w:ascii="Arial" w:hAnsi="Arial" w:cs="Arial"/>
                <w:color w:val="000000" w:themeColor="text1"/>
                <w:sz w:val="20"/>
                <w:szCs w:val="20"/>
              </w:rPr>
            </w:pPr>
            <w:r>
              <w:rPr>
                <w:rFonts w:ascii="Arial" w:hAnsi="Arial" w:cs="Arial"/>
                <w:color w:val="000000" w:themeColor="text1"/>
                <w:sz w:val="20"/>
                <w:szCs w:val="20"/>
              </w:rPr>
              <w:t>09/04/2024</w:t>
            </w:r>
          </w:p>
        </w:tc>
        <w:tc>
          <w:tcPr>
            <w:tcW w:w="2835" w:type="dxa"/>
            <w:shd w:val="clear" w:color="auto" w:fill="F1F1F1"/>
          </w:tcPr>
          <w:p w14:paraId="6BF34896" w14:textId="18494C8B" w:rsidR="009C1EAF" w:rsidRPr="009C1EAF" w:rsidRDefault="00264E5D" w:rsidP="00B4068A">
            <w:pPr>
              <w:pStyle w:val="TableParagraph"/>
              <w:ind w:left="413" w:right="407"/>
              <w:jc w:val="center"/>
              <w:rPr>
                <w:rFonts w:ascii="Arial" w:hAnsi="Arial" w:cs="Arial"/>
                <w:color w:val="000000" w:themeColor="text1"/>
                <w:sz w:val="20"/>
                <w:szCs w:val="20"/>
              </w:rPr>
            </w:pPr>
            <w:r>
              <w:rPr>
                <w:rFonts w:ascii="Arial" w:hAnsi="Arial" w:cs="Arial"/>
                <w:color w:val="000000" w:themeColor="text1"/>
                <w:sz w:val="20"/>
                <w:szCs w:val="20"/>
              </w:rPr>
              <w:t>15/04/2024</w:t>
            </w:r>
          </w:p>
        </w:tc>
      </w:tr>
      <w:tr w:rsidR="009C1EAF" w:rsidRPr="009C1EAF" w14:paraId="548EFF22" w14:textId="77777777" w:rsidTr="009D0C26">
        <w:trPr>
          <w:trHeight w:val="302"/>
        </w:trPr>
        <w:tc>
          <w:tcPr>
            <w:tcW w:w="2977" w:type="dxa"/>
          </w:tcPr>
          <w:p w14:paraId="4DD180C3" w14:textId="77777777" w:rsidR="009C1EAF" w:rsidRPr="009C1EAF" w:rsidRDefault="009D0C26" w:rsidP="00EA6524">
            <w:pPr>
              <w:pStyle w:val="TableParagraph"/>
              <w:ind w:left="318" w:right="304"/>
              <w:rPr>
                <w:rFonts w:ascii="Arial" w:hAnsi="Arial" w:cs="Arial"/>
                <w:color w:val="000000" w:themeColor="text1"/>
                <w:sz w:val="20"/>
                <w:szCs w:val="20"/>
              </w:rPr>
            </w:pPr>
            <w:r>
              <w:rPr>
                <w:rFonts w:ascii="Arial" w:hAnsi="Arial" w:cs="Arial"/>
                <w:color w:val="000000" w:themeColor="text1"/>
                <w:sz w:val="20"/>
                <w:szCs w:val="20"/>
              </w:rPr>
              <w:t>Eid El Adha</w:t>
            </w:r>
          </w:p>
        </w:tc>
        <w:tc>
          <w:tcPr>
            <w:tcW w:w="2410" w:type="dxa"/>
          </w:tcPr>
          <w:p w14:paraId="794586B0" w14:textId="1FEBACA7" w:rsidR="009C1EAF" w:rsidRPr="009C1EAF" w:rsidRDefault="00264E5D" w:rsidP="00B4068A">
            <w:pPr>
              <w:pStyle w:val="TableParagraph"/>
              <w:ind w:right="569"/>
              <w:jc w:val="center"/>
              <w:rPr>
                <w:rFonts w:ascii="Arial" w:hAnsi="Arial" w:cs="Arial"/>
                <w:color w:val="000000" w:themeColor="text1"/>
                <w:sz w:val="20"/>
                <w:szCs w:val="20"/>
              </w:rPr>
            </w:pPr>
            <w:r>
              <w:rPr>
                <w:rFonts w:ascii="Arial" w:hAnsi="Arial" w:cs="Arial"/>
                <w:color w:val="000000" w:themeColor="text1"/>
                <w:sz w:val="20"/>
                <w:szCs w:val="20"/>
              </w:rPr>
              <w:t>16</w:t>
            </w:r>
            <w:r w:rsidR="00B4068A">
              <w:rPr>
                <w:rFonts w:ascii="Arial" w:hAnsi="Arial" w:cs="Arial"/>
                <w:color w:val="000000" w:themeColor="text1"/>
                <w:sz w:val="20"/>
                <w:szCs w:val="20"/>
              </w:rPr>
              <w:t>/06/202</w:t>
            </w:r>
            <w:r>
              <w:rPr>
                <w:rFonts w:ascii="Arial" w:hAnsi="Arial" w:cs="Arial"/>
                <w:color w:val="000000" w:themeColor="text1"/>
                <w:sz w:val="20"/>
                <w:szCs w:val="20"/>
              </w:rPr>
              <w:t>4</w:t>
            </w:r>
          </w:p>
        </w:tc>
        <w:tc>
          <w:tcPr>
            <w:tcW w:w="2835" w:type="dxa"/>
          </w:tcPr>
          <w:p w14:paraId="7B4D0392" w14:textId="1637CB76" w:rsidR="009C1EAF" w:rsidRPr="009C1EAF" w:rsidRDefault="00264E5D" w:rsidP="00B4068A">
            <w:pPr>
              <w:pStyle w:val="TableParagraph"/>
              <w:ind w:left="413" w:right="411"/>
              <w:jc w:val="center"/>
              <w:rPr>
                <w:rFonts w:ascii="Arial" w:hAnsi="Arial" w:cs="Arial"/>
                <w:color w:val="000000" w:themeColor="text1"/>
                <w:sz w:val="20"/>
                <w:szCs w:val="20"/>
              </w:rPr>
            </w:pPr>
            <w:r>
              <w:rPr>
                <w:rFonts w:ascii="Arial" w:hAnsi="Arial" w:cs="Arial"/>
                <w:color w:val="000000" w:themeColor="text1"/>
                <w:sz w:val="20"/>
                <w:szCs w:val="20"/>
              </w:rPr>
              <w:t>21</w:t>
            </w:r>
            <w:r w:rsidR="00B4068A">
              <w:rPr>
                <w:rFonts w:ascii="Arial" w:hAnsi="Arial" w:cs="Arial"/>
                <w:color w:val="000000" w:themeColor="text1"/>
                <w:sz w:val="20"/>
                <w:szCs w:val="20"/>
              </w:rPr>
              <w:t>/0</w:t>
            </w:r>
            <w:r>
              <w:rPr>
                <w:rFonts w:ascii="Arial" w:hAnsi="Arial" w:cs="Arial"/>
                <w:color w:val="000000" w:themeColor="text1"/>
                <w:sz w:val="20"/>
                <w:szCs w:val="20"/>
              </w:rPr>
              <w:t>6</w:t>
            </w:r>
            <w:r w:rsidR="00B4068A">
              <w:rPr>
                <w:rFonts w:ascii="Arial" w:hAnsi="Arial" w:cs="Arial"/>
                <w:color w:val="000000" w:themeColor="text1"/>
                <w:sz w:val="20"/>
                <w:szCs w:val="20"/>
              </w:rPr>
              <w:t>/202</w:t>
            </w:r>
            <w:r>
              <w:rPr>
                <w:rFonts w:ascii="Arial" w:hAnsi="Arial" w:cs="Arial"/>
                <w:color w:val="000000" w:themeColor="text1"/>
                <w:sz w:val="20"/>
                <w:szCs w:val="20"/>
              </w:rPr>
              <w:t>4</w:t>
            </w:r>
          </w:p>
        </w:tc>
      </w:tr>
      <w:tr w:rsidR="009C1EAF" w:rsidRPr="009C1EAF" w14:paraId="0AC7A178" w14:textId="77777777" w:rsidTr="009D0C26">
        <w:trPr>
          <w:trHeight w:val="297"/>
        </w:trPr>
        <w:tc>
          <w:tcPr>
            <w:tcW w:w="2977" w:type="dxa"/>
            <w:shd w:val="clear" w:color="auto" w:fill="F1F1F1"/>
          </w:tcPr>
          <w:p w14:paraId="0CDEA860" w14:textId="77777777" w:rsidR="009C1EAF" w:rsidRPr="009C1EAF" w:rsidRDefault="009D0C26" w:rsidP="00EA6524">
            <w:pPr>
              <w:pStyle w:val="TableParagraph"/>
              <w:spacing w:line="241" w:lineRule="exact"/>
              <w:ind w:left="318" w:right="304"/>
              <w:rPr>
                <w:rFonts w:ascii="Arial" w:hAnsi="Arial" w:cs="Arial"/>
                <w:color w:val="000000" w:themeColor="text1"/>
                <w:sz w:val="20"/>
                <w:szCs w:val="20"/>
              </w:rPr>
            </w:pPr>
            <w:proofErr w:type="spellStart"/>
            <w:r>
              <w:rPr>
                <w:rFonts w:ascii="Arial" w:hAnsi="Arial" w:cs="Arial"/>
                <w:color w:val="000000" w:themeColor="text1"/>
                <w:sz w:val="20"/>
                <w:szCs w:val="20"/>
              </w:rPr>
              <w:t>Gitex</w:t>
            </w:r>
            <w:proofErr w:type="spellEnd"/>
          </w:p>
        </w:tc>
        <w:tc>
          <w:tcPr>
            <w:tcW w:w="2410" w:type="dxa"/>
            <w:shd w:val="clear" w:color="auto" w:fill="F1F1F1"/>
          </w:tcPr>
          <w:p w14:paraId="54EE295D" w14:textId="5164F104" w:rsidR="009C1EAF" w:rsidRPr="009C1EAF" w:rsidRDefault="00264E5D" w:rsidP="00B4068A">
            <w:pPr>
              <w:pStyle w:val="TableParagraph"/>
              <w:spacing w:line="241" w:lineRule="exact"/>
              <w:ind w:right="532"/>
              <w:jc w:val="center"/>
              <w:rPr>
                <w:rFonts w:ascii="Arial" w:hAnsi="Arial" w:cs="Arial"/>
                <w:color w:val="000000" w:themeColor="text1"/>
                <w:sz w:val="20"/>
                <w:szCs w:val="20"/>
              </w:rPr>
            </w:pPr>
            <w:r>
              <w:rPr>
                <w:rFonts w:ascii="Arial" w:hAnsi="Arial" w:cs="Arial"/>
                <w:color w:val="000000" w:themeColor="text1"/>
                <w:sz w:val="20"/>
                <w:szCs w:val="20"/>
              </w:rPr>
              <w:t>01/10/2024</w:t>
            </w:r>
          </w:p>
        </w:tc>
        <w:tc>
          <w:tcPr>
            <w:tcW w:w="2835" w:type="dxa"/>
            <w:shd w:val="clear" w:color="auto" w:fill="F1F1F1"/>
          </w:tcPr>
          <w:p w14:paraId="4FB5C15B" w14:textId="055F1730" w:rsidR="009C1EAF" w:rsidRPr="009C1EAF" w:rsidRDefault="00264E5D" w:rsidP="00B4068A">
            <w:pPr>
              <w:pStyle w:val="TableParagraph"/>
              <w:spacing w:line="241" w:lineRule="exact"/>
              <w:ind w:left="413" w:right="414"/>
              <w:jc w:val="center"/>
              <w:rPr>
                <w:rFonts w:ascii="Arial" w:hAnsi="Arial" w:cs="Arial"/>
                <w:color w:val="000000" w:themeColor="text1"/>
                <w:sz w:val="20"/>
                <w:szCs w:val="20"/>
              </w:rPr>
            </w:pPr>
            <w:r>
              <w:rPr>
                <w:rFonts w:ascii="Arial" w:hAnsi="Arial" w:cs="Arial"/>
                <w:color w:val="000000" w:themeColor="text1"/>
                <w:sz w:val="20"/>
                <w:szCs w:val="20"/>
              </w:rPr>
              <w:t>31/10/2024</w:t>
            </w:r>
          </w:p>
        </w:tc>
      </w:tr>
    </w:tbl>
    <w:p w14:paraId="0BC376B6" w14:textId="77777777" w:rsidR="009C1EAF" w:rsidRDefault="009C1EAF" w:rsidP="009C1EAF">
      <w:pPr>
        <w:jc w:val="both"/>
        <w:rPr>
          <w:rFonts w:ascii="Arial" w:hAnsi="Arial" w:cs="Arial"/>
          <w:sz w:val="22"/>
          <w:szCs w:val="22"/>
        </w:rPr>
      </w:pPr>
    </w:p>
    <w:p w14:paraId="64ADCA41" w14:textId="77777777" w:rsidR="009C1EAF" w:rsidRPr="009C1EAF" w:rsidRDefault="009C1EAF" w:rsidP="009C1EAF">
      <w:pPr>
        <w:tabs>
          <w:tab w:val="left" w:pos="-720"/>
        </w:tabs>
        <w:spacing w:line="240" w:lineRule="atLeast"/>
        <w:rPr>
          <w:rFonts w:ascii="Arial" w:hAnsi="Arial" w:cs="Arial"/>
          <w:color w:val="000000" w:themeColor="text1"/>
          <w:sz w:val="22"/>
          <w:szCs w:val="22"/>
        </w:rPr>
      </w:pPr>
      <w:r w:rsidRPr="009C1EAF">
        <w:rPr>
          <w:rFonts w:ascii="Arial" w:hAnsi="Arial" w:cs="Arial"/>
          <w:b/>
          <w:color w:val="000000" w:themeColor="text1"/>
          <w:sz w:val="22"/>
          <w:szCs w:val="22"/>
        </w:rPr>
        <w:t>DEPÓSITOS:</w:t>
      </w:r>
      <w:r w:rsidRPr="009C1EAF">
        <w:rPr>
          <w:rFonts w:ascii="Arial" w:hAnsi="Arial" w:cs="Arial"/>
          <w:color w:val="000000" w:themeColor="text1"/>
          <w:sz w:val="22"/>
          <w:szCs w:val="22"/>
        </w:rPr>
        <w:t xml:space="preserve"> El pasajero al inscribirse en este plan deberá dar un depósito de </w:t>
      </w:r>
      <w:proofErr w:type="spellStart"/>
      <w:r w:rsidRPr="009C1EAF">
        <w:rPr>
          <w:rFonts w:ascii="Arial" w:hAnsi="Arial" w:cs="Arial"/>
          <w:color w:val="000000" w:themeColor="text1"/>
          <w:sz w:val="22"/>
          <w:szCs w:val="22"/>
        </w:rPr>
        <w:t>Usd</w:t>
      </w:r>
      <w:proofErr w:type="spellEnd"/>
      <w:r w:rsidRPr="009C1EAF">
        <w:rPr>
          <w:rFonts w:ascii="Arial" w:hAnsi="Arial" w:cs="Arial"/>
          <w:color w:val="000000" w:themeColor="text1"/>
          <w:sz w:val="22"/>
          <w:szCs w:val="22"/>
        </w:rPr>
        <w:t>. 100.00, los cuales serán abonados al cancelar la totalidad de la excursión.</w:t>
      </w:r>
    </w:p>
    <w:p w14:paraId="7A350AE8" w14:textId="77777777" w:rsidR="009C1EAF" w:rsidRPr="009C1EAF" w:rsidRDefault="009C1EAF" w:rsidP="009C1EAF">
      <w:pPr>
        <w:tabs>
          <w:tab w:val="left" w:pos="-720"/>
        </w:tabs>
        <w:spacing w:line="240" w:lineRule="atLeast"/>
        <w:rPr>
          <w:rFonts w:ascii="Arial" w:hAnsi="Arial" w:cs="Arial"/>
          <w:b/>
          <w:bCs/>
          <w:color w:val="000000" w:themeColor="text1"/>
          <w:sz w:val="22"/>
          <w:szCs w:val="22"/>
        </w:rPr>
      </w:pPr>
    </w:p>
    <w:p w14:paraId="5FF06AAE" w14:textId="77777777" w:rsidR="009C1EAF" w:rsidRPr="009C1EAF" w:rsidRDefault="009C1EAF" w:rsidP="009C1EAF">
      <w:pPr>
        <w:tabs>
          <w:tab w:val="left" w:pos="-720"/>
        </w:tabs>
        <w:spacing w:line="240" w:lineRule="atLeast"/>
        <w:rPr>
          <w:rFonts w:ascii="Arial" w:hAnsi="Arial" w:cs="Arial"/>
          <w:color w:val="000000" w:themeColor="text1"/>
          <w:sz w:val="22"/>
          <w:szCs w:val="22"/>
        </w:rPr>
      </w:pPr>
      <w:r w:rsidRPr="009C1EAF">
        <w:rPr>
          <w:rFonts w:ascii="Arial" w:hAnsi="Arial" w:cs="Arial"/>
          <w:b/>
          <w:bCs/>
          <w:color w:val="000000" w:themeColor="text1"/>
          <w:sz w:val="22"/>
          <w:szCs w:val="22"/>
        </w:rPr>
        <w:t>DOCUMENTACION</w:t>
      </w:r>
      <w:r w:rsidRPr="009C1EAF">
        <w:rPr>
          <w:rFonts w:ascii="Arial" w:hAnsi="Arial" w:cs="Arial"/>
          <w:color w:val="000000" w:themeColor="text1"/>
          <w:sz w:val="22"/>
          <w:szCs w:val="22"/>
        </w:rPr>
        <w:t>: AEROVISION S.A.S., se hace responsable por la prestación</w:t>
      </w:r>
    </w:p>
    <w:p w14:paraId="25396D8E" w14:textId="30D7D09C" w:rsidR="009C1EAF" w:rsidRPr="009C1EAF" w:rsidRDefault="009C1EAF" w:rsidP="009C1EAF">
      <w:pPr>
        <w:tabs>
          <w:tab w:val="left" w:pos="-720"/>
        </w:tabs>
        <w:spacing w:line="240" w:lineRule="atLeast"/>
        <w:rPr>
          <w:rFonts w:ascii="Arial" w:hAnsi="Arial" w:cs="Arial"/>
          <w:color w:val="000000" w:themeColor="text1"/>
          <w:sz w:val="22"/>
          <w:szCs w:val="22"/>
        </w:rPr>
      </w:pPr>
      <w:r w:rsidRPr="009C1EAF">
        <w:rPr>
          <w:rFonts w:ascii="Arial" w:hAnsi="Arial" w:cs="Arial"/>
          <w:color w:val="000000" w:themeColor="text1"/>
          <w:sz w:val="22"/>
          <w:szCs w:val="22"/>
        </w:rPr>
        <w:t xml:space="preserve">de los servicios terrestres en su calidad de intermediario entre el operador y la agencia de viajes que efectúa la </w:t>
      </w:r>
      <w:r w:rsidR="00D9340B" w:rsidRPr="009C1EAF">
        <w:rPr>
          <w:rFonts w:ascii="Arial" w:hAnsi="Arial" w:cs="Arial"/>
          <w:color w:val="000000" w:themeColor="text1"/>
          <w:sz w:val="22"/>
          <w:szCs w:val="22"/>
        </w:rPr>
        <w:t>venta. En</w:t>
      </w:r>
      <w:r w:rsidRPr="009C1EAF">
        <w:rPr>
          <w:rFonts w:ascii="Arial" w:hAnsi="Arial" w:cs="Arial"/>
          <w:color w:val="000000" w:themeColor="text1"/>
          <w:sz w:val="22"/>
          <w:szCs w:val="22"/>
        </w:rPr>
        <w:t xml:space="preserve"> ningún momento AEROVISION S.A.S., asume ningún tipo de </w:t>
      </w:r>
      <w:r w:rsidR="00D9340B" w:rsidRPr="009C1EAF">
        <w:rPr>
          <w:rFonts w:ascii="Arial" w:hAnsi="Arial" w:cs="Arial"/>
          <w:color w:val="000000" w:themeColor="text1"/>
          <w:sz w:val="22"/>
          <w:szCs w:val="22"/>
        </w:rPr>
        <w:t>responsabilidad en</w:t>
      </w:r>
      <w:r w:rsidRPr="009C1EAF">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272C99FC" w14:textId="77777777" w:rsidR="009C1EAF" w:rsidRPr="009C1EAF" w:rsidRDefault="009C1EAF" w:rsidP="009C1EAF">
      <w:pPr>
        <w:tabs>
          <w:tab w:val="left" w:pos="-720"/>
        </w:tabs>
        <w:spacing w:line="240" w:lineRule="atLeast"/>
        <w:rPr>
          <w:rFonts w:ascii="Arial" w:hAnsi="Arial" w:cs="Arial"/>
          <w:b/>
          <w:color w:val="000000" w:themeColor="text1"/>
          <w:sz w:val="22"/>
          <w:szCs w:val="22"/>
        </w:rPr>
      </w:pPr>
    </w:p>
    <w:p w14:paraId="751C1144" w14:textId="77777777" w:rsidR="009C1EAF" w:rsidRPr="009C1EAF" w:rsidRDefault="009C1EAF" w:rsidP="009C1EAF">
      <w:pPr>
        <w:tabs>
          <w:tab w:val="left" w:pos="-720"/>
        </w:tabs>
        <w:spacing w:line="240" w:lineRule="atLeast"/>
        <w:rPr>
          <w:rFonts w:ascii="Arial" w:hAnsi="Arial" w:cs="Arial"/>
          <w:bCs/>
          <w:sz w:val="22"/>
          <w:szCs w:val="22"/>
        </w:rPr>
      </w:pPr>
      <w:r w:rsidRPr="009C1EAF">
        <w:rPr>
          <w:rFonts w:ascii="Arial" w:hAnsi="Arial" w:cs="Arial"/>
          <w:bCs/>
          <w:sz w:val="22"/>
          <w:szCs w:val="22"/>
        </w:rPr>
        <w:t xml:space="preserve">Entendemos que las personas que solicitan hoteles categoría turista  tienen conocimiento de las limitaciones en sus servicios y estructura de los mismos. Entendemos que estas personas escogieron estas opciones. Es así que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9C1EAF">
        <w:rPr>
          <w:rFonts w:ascii="Arial" w:hAnsi="Arial" w:cs="Arial"/>
          <w:bCs/>
          <w:sz w:val="22"/>
          <w:szCs w:val="22"/>
        </w:rPr>
        <w:t>ó</w:t>
      </w:r>
      <w:proofErr w:type="spellEnd"/>
      <w:r w:rsidRPr="009C1EAF">
        <w:rPr>
          <w:rFonts w:ascii="Arial" w:hAnsi="Arial" w:cs="Arial"/>
          <w:bCs/>
          <w:sz w:val="22"/>
          <w:szCs w:val="22"/>
        </w:rPr>
        <w:t xml:space="preserve"> sencillamente es porque así ellos mismos lo desean.</w:t>
      </w:r>
    </w:p>
    <w:p w14:paraId="50CF4ACC" w14:textId="77777777" w:rsidR="009C1EAF" w:rsidRPr="009C1EAF" w:rsidRDefault="009C1EAF" w:rsidP="009C1EAF">
      <w:pPr>
        <w:tabs>
          <w:tab w:val="left" w:pos="-720"/>
        </w:tabs>
        <w:spacing w:line="240" w:lineRule="atLeast"/>
        <w:rPr>
          <w:rFonts w:ascii="Arial" w:hAnsi="Arial" w:cs="Arial"/>
          <w:b/>
          <w:color w:val="000000" w:themeColor="text1"/>
          <w:sz w:val="22"/>
          <w:szCs w:val="22"/>
        </w:rPr>
      </w:pPr>
    </w:p>
    <w:p w14:paraId="3B755FEF" w14:textId="77777777" w:rsidR="009C1EAF" w:rsidRPr="009C1EAF" w:rsidRDefault="009C1EAF" w:rsidP="009C1EAF">
      <w:pPr>
        <w:tabs>
          <w:tab w:val="left" w:pos="-720"/>
        </w:tabs>
        <w:spacing w:line="240" w:lineRule="atLeast"/>
        <w:ind w:left="-567" w:right="-568"/>
        <w:jc w:val="both"/>
        <w:rPr>
          <w:rFonts w:ascii="Arial" w:hAnsi="Arial" w:cs="Arial"/>
          <w:b/>
          <w:color w:val="000000" w:themeColor="text1"/>
          <w:sz w:val="22"/>
          <w:szCs w:val="22"/>
        </w:rPr>
      </w:pPr>
      <w:r w:rsidRPr="009C1EAF">
        <w:rPr>
          <w:rFonts w:ascii="Arial" w:hAnsi="Arial" w:cs="Arial"/>
          <w:b/>
          <w:color w:val="000000" w:themeColor="text1"/>
          <w:sz w:val="22"/>
          <w:szCs w:val="22"/>
        </w:rPr>
        <w:tab/>
        <w:t>CLAÚSULA DE RESPONSABILIDAD:</w:t>
      </w:r>
    </w:p>
    <w:p w14:paraId="20EE15EA" w14:textId="2931486C" w:rsidR="009C1EAF" w:rsidRPr="009C1EAF" w:rsidRDefault="009C1EAF" w:rsidP="009C1EAF">
      <w:pPr>
        <w:tabs>
          <w:tab w:val="left" w:pos="-720"/>
        </w:tabs>
        <w:spacing w:line="240" w:lineRule="atLeast"/>
        <w:ind w:right="-568"/>
        <w:jc w:val="both"/>
        <w:rPr>
          <w:rFonts w:ascii="Arial" w:hAnsi="Arial" w:cs="Arial"/>
          <w:color w:val="000000" w:themeColor="text1"/>
          <w:sz w:val="22"/>
          <w:szCs w:val="22"/>
        </w:rPr>
      </w:pPr>
      <w:r w:rsidRPr="009C1EAF">
        <w:rPr>
          <w:rFonts w:ascii="Arial" w:hAnsi="Arial" w:cs="Arial"/>
          <w:color w:val="000000" w:themeColor="text1"/>
          <w:sz w:val="22"/>
          <w:szCs w:val="22"/>
        </w:rPr>
        <w:t>El organizador de est</w:t>
      </w:r>
      <w:r w:rsidR="00D9340B">
        <w:rPr>
          <w:rFonts w:ascii="Arial" w:hAnsi="Arial" w:cs="Arial"/>
          <w:color w:val="000000" w:themeColor="text1"/>
          <w:sz w:val="22"/>
          <w:szCs w:val="22"/>
        </w:rPr>
        <w:t xml:space="preserve">e plan </w:t>
      </w:r>
      <w:r w:rsidR="00D9340B" w:rsidRPr="009C1EAF">
        <w:rPr>
          <w:rFonts w:ascii="Arial" w:hAnsi="Arial" w:cs="Arial"/>
          <w:color w:val="000000" w:themeColor="text1"/>
          <w:sz w:val="22"/>
          <w:szCs w:val="22"/>
        </w:rPr>
        <w:t>AEROVISION</w:t>
      </w:r>
      <w:r w:rsidRPr="009C1EAF">
        <w:rPr>
          <w:rFonts w:ascii="Arial" w:hAnsi="Arial" w:cs="Arial"/>
          <w:b/>
          <w:color w:val="000000" w:themeColor="text1"/>
          <w:sz w:val="22"/>
          <w:szCs w:val="22"/>
        </w:rPr>
        <w:t xml:space="preserve"> S.A.S.</w:t>
      </w:r>
      <w:r w:rsidRPr="009C1EAF">
        <w:rPr>
          <w:rFonts w:ascii="Arial" w:hAnsi="Arial" w:cs="Arial"/>
          <w:color w:val="000000" w:themeColor="text1"/>
          <w:sz w:val="22"/>
          <w:szCs w:val="22"/>
        </w:rPr>
        <w:t xml:space="preserve"> de Medellín, con registro nacional de turismo No. 5256 se acoge en su integridad a la ley 300 de 1.996.</w:t>
      </w:r>
    </w:p>
    <w:p w14:paraId="68CB6D6C" w14:textId="77777777" w:rsidR="009C1EAF" w:rsidRPr="009C1EAF" w:rsidRDefault="009C1EAF" w:rsidP="009C1EAF">
      <w:pPr>
        <w:tabs>
          <w:tab w:val="left" w:pos="-720"/>
        </w:tabs>
        <w:spacing w:line="240" w:lineRule="atLeast"/>
        <w:ind w:right="-568"/>
        <w:jc w:val="both"/>
        <w:rPr>
          <w:rFonts w:ascii="Arial" w:hAnsi="Arial" w:cs="Arial"/>
          <w:bCs/>
          <w:sz w:val="22"/>
          <w:szCs w:val="22"/>
        </w:rPr>
      </w:pPr>
      <w:r w:rsidRPr="009C1EAF">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5F31CA02" w14:textId="77777777" w:rsidR="009C1EAF" w:rsidRPr="009C1EAF" w:rsidRDefault="009C1EAF" w:rsidP="009C1EAF">
      <w:pPr>
        <w:tabs>
          <w:tab w:val="left" w:pos="-720"/>
        </w:tabs>
        <w:spacing w:line="240" w:lineRule="atLeast"/>
        <w:ind w:left="-567" w:right="-568"/>
        <w:rPr>
          <w:rFonts w:ascii="Arial" w:hAnsi="Arial" w:cs="Arial"/>
          <w:bCs/>
          <w:sz w:val="22"/>
          <w:szCs w:val="22"/>
        </w:rPr>
      </w:pPr>
    </w:p>
    <w:p w14:paraId="141F9FA6" w14:textId="3CAD46CA" w:rsidR="009C1EAF" w:rsidRPr="009C1EAF" w:rsidRDefault="009C1EAF" w:rsidP="009C1EAF">
      <w:pPr>
        <w:tabs>
          <w:tab w:val="left" w:pos="-720"/>
        </w:tabs>
        <w:spacing w:line="240" w:lineRule="atLeast"/>
        <w:ind w:left="-567" w:right="-568"/>
        <w:rPr>
          <w:rFonts w:ascii="Arial" w:hAnsi="Arial" w:cs="Arial"/>
          <w:bCs/>
          <w:sz w:val="22"/>
          <w:szCs w:val="22"/>
        </w:rPr>
      </w:pPr>
      <w:r w:rsidRPr="009C1EAF">
        <w:rPr>
          <w:rFonts w:ascii="Arial" w:hAnsi="Arial" w:cs="Arial"/>
          <w:b/>
          <w:bCs/>
          <w:color w:val="000000" w:themeColor="text1"/>
          <w:sz w:val="22"/>
          <w:szCs w:val="22"/>
        </w:rPr>
        <w:tab/>
        <w:t>ACTUALIZADO:</w:t>
      </w:r>
      <w:r w:rsidR="00D9340B">
        <w:rPr>
          <w:rFonts w:ascii="Arial" w:hAnsi="Arial" w:cs="Arial"/>
          <w:b/>
          <w:bCs/>
          <w:color w:val="000000" w:themeColor="text1"/>
          <w:sz w:val="22"/>
          <w:szCs w:val="22"/>
        </w:rPr>
        <w:t xml:space="preserve"> </w:t>
      </w:r>
      <w:r w:rsidR="00264E5D">
        <w:rPr>
          <w:rFonts w:ascii="Arial" w:hAnsi="Arial" w:cs="Arial"/>
          <w:b/>
          <w:bCs/>
          <w:color w:val="000000" w:themeColor="text1"/>
          <w:sz w:val="22"/>
          <w:szCs w:val="22"/>
        </w:rPr>
        <w:t>febrero 26 de 2024</w:t>
      </w:r>
    </w:p>
    <w:p w14:paraId="50503A0C" w14:textId="77777777" w:rsidR="009C1EAF" w:rsidRPr="009C1EAF" w:rsidRDefault="009C1EAF" w:rsidP="009C1EAF">
      <w:pPr>
        <w:jc w:val="both"/>
        <w:rPr>
          <w:rFonts w:ascii="Arial" w:hAnsi="Arial" w:cs="Arial"/>
          <w:sz w:val="22"/>
          <w:szCs w:val="22"/>
        </w:rPr>
      </w:pPr>
    </w:p>
    <w:sectPr w:rsidR="009C1EAF" w:rsidRPr="009C1EAF" w:rsidSect="008310F0">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623D" w14:textId="77777777" w:rsidR="008310F0" w:rsidRDefault="008310F0" w:rsidP="00BF1896">
      <w:r>
        <w:separator/>
      </w:r>
    </w:p>
  </w:endnote>
  <w:endnote w:type="continuationSeparator" w:id="0">
    <w:p w14:paraId="314CDA06" w14:textId="77777777" w:rsidR="008310F0" w:rsidRDefault="008310F0"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53BB" w14:textId="77777777" w:rsidR="00BF1896" w:rsidRDefault="00BF1896">
    <w:pPr>
      <w:pStyle w:val="Piedepgina"/>
    </w:pPr>
  </w:p>
  <w:p w14:paraId="6017EFD8"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62F0" w14:textId="77777777" w:rsidR="008310F0" w:rsidRDefault="008310F0" w:rsidP="00BF1896">
      <w:r>
        <w:separator/>
      </w:r>
    </w:p>
  </w:footnote>
  <w:footnote w:type="continuationSeparator" w:id="0">
    <w:p w14:paraId="22FC186F" w14:textId="77777777" w:rsidR="008310F0" w:rsidRDefault="008310F0"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191A"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67EA2F6B" wp14:editId="1E2A1170">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DB7D1BD" w14:textId="77777777" w:rsidR="00BF1896" w:rsidRDefault="00BF1896">
    <w:pPr>
      <w:pStyle w:val="Encabezado"/>
    </w:pPr>
  </w:p>
  <w:p w14:paraId="2FF60A97" w14:textId="77777777" w:rsidR="00BF1896" w:rsidRDefault="00BF1896">
    <w:pPr>
      <w:pStyle w:val="Encabezado"/>
    </w:pPr>
  </w:p>
  <w:p w14:paraId="0D010EE9" w14:textId="77777777" w:rsidR="00BF1896" w:rsidRDefault="00BF1896">
    <w:pPr>
      <w:pStyle w:val="Encabezado"/>
    </w:pPr>
  </w:p>
  <w:p w14:paraId="7CA5C221" w14:textId="77777777" w:rsidR="00BF1896" w:rsidRDefault="00BF1896">
    <w:pPr>
      <w:pStyle w:val="Encabezado"/>
    </w:pPr>
  </w:p>
  <w:p w14:paraId="7E1562BF" w14:textId="77777777" w:rsidR="00BF1896" w:rsidRDefault="00BF1896">
    <w:pPr>
      <w:pStyle w:val="Encabezado"/>
    </w:pPr>
  </w:p>
  <w:p w14:paraId="157A35D8" w14:textId="77777777" w:rsidR="00BF1896" w:rsidRDefault="00BF1896">
    <w:pPr>
      <w:pStyle w:val="Encabezado"/>
    </w:pPr>
  </w:p>
  <w:p w14:paraId="0C706E12" w14:textId="77777777" w:rsidR="00BF1896" w:rsidRDefault="00BF1896">
    <w:pPr>
      <w:pStyle w:val="Encabezado"/>
    </w:pPr>
  </w:p>
  <w:p w14:paraId="503B70C5"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D44F3"/>
    <w:multiLevelType w:val="hybridMultilevel"/>
    <w:tmpl w:val="693EE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34702F"/>
    <w:multiLevelType w:val="hybridMultilevel"/>
    <w:tmpl w:val="633A3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CF5068"/>
    <w:multiLevelType w:val="hybridMultilevel"/>
    <w:tmpl w:val="1B584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988292">
    <w:abstractNumId w:val="12"/>
  </w:num>
  <w:num w:numId="2" w16cid:durableId="1487086853">
    <w:abstractNumId w:val="4"/>
  </w:num>
  <w:num w:numId="3" w16cid:durableId="916480406">
    <w:abstractNumId w:val="1"/>
  </w:num>
  <w:num w:numId="4" w16cid:durableId="28453563">
    <w:abstractNumId w:val="10"/>
  </w:num>
  <w:num w:numId="5" w16cid:durableId="251475945">
    <w:abstractNumId w:val="2"/>
  </w:num>
  <w:num w:numId="6" w16cid:durableId="257645543">
    <w:abstractNumId w:val="13"/>
  </w:num>
  <w:num w:numId="7" w16cid:durableId="1290550102">
    <w:abstractNumId w:val="14"/>
  </w:num>
  <w:num w:numId="8" w16cid:durableId="232784569">
    <w:abstractNumId w:val="7"/>
  </w:num>
  <w:num w:numId="9" w16cid:durableId="1766655235">
    <w:abstractNumId w:val="6"/>
  </w:num>
  <w:num w:numId="10" w16cid:durableId="1665164446">
    <w:abstractNumId w:val="8"/>
  </w:num>
  <w:num w:numId="11" w16cid:durableId="329797862">
    <w:abstractNumId w:val="11"/>
  </w:num>
  <w:num w:numId="12" w16cid:durableId="1476992940">
    <w:abstractNumId w:val="0"/>
  </w:num>
  <w:num w:numId="13" w16cid:durableId="1225605338">
    <w:abstractNumId w:val="3"/>
  </w:num>
  <w:num w:numId="14" w16cid:durableId="1385176496">
    <w:abstractNumId w:val="5"/>
  </w:num>
  <w:num w:numId="15" w16cid:durableId="1375884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C34C2"/>
    <w:rsid w:val="000F6A97"/>
    <w:rsid w:val="000F7918"/>
    <w:rsid w:val="000F7A0A"/>
    <w:rsid w:val="0011077B"/>
    <w:rsid w:val="00127571"/>
    <w:rsid w:val="00140B96"/>
    <w:rsid w:val="001B6173"/>
    <w:rsid w:val="001E476D"/>
    <w:rsid w:val="00230E5C"/>
    <w:rsid w:val="00241975"/>
    <w:rsid w:val="00245682"/>
    <w:rsid w:val="0025312F"/>
    <w:rsid w:val="00264E5D"/>
    <w:rsid w:val="002655FD"/>
    <w:rsid w:val="00283F43"/>
    <w:rsid w:val="00285EAF"/>
    <w:rsid w:val="002A59AC"/>
    <w:rsid w:val="002E2A9A"/>
    <w:rsid w:val="002E6D84"/>
    <w:rsid w:val="003034BB"/>
    <w:rsid w:val="003114F0"/>
    <w:rsid w:val="00332A97"/>
    <w:rsid w:val="00364E71"/>
    <w:rsid w:val="0037157D"/>
    <w:rsid w:val="00386381"/>
    <w:rsid w:val="003C3F01"/>
    <w:rsid w:val="003D7753"/>
    <w:rsid w:val="00403A7A"/>
    <w:rsid w:val="00410B24"/>
    <w:rsid w:val="00437280"/>
    <w:rsid w:val="00446F5D"/>
    <w:rsid w:val="0049178B"/>
    <w:rsid w:val="004B1CAA"/>
    <w:rsid w:val="004B63A8"/>
    <w:rsid w:val="004B7015"/>
    <w:rsid w:val="004C5D25"/>
    <w:rsid w:val="004C7C77"/>
    <w:rsid w:val="004D0180"/>
    <w:rsid w:val="005276B8"/>
    <w:rsid w:val="0053583C"/>
    <w:rsid w:val="005735D0"/>
    <w:rsid w:val="005E3990"/>
    <w:rsid w:val="005F4B04"/>
    <w:rsid w:val="006411AD"/>
    <w:rsid w:val="006628D6"/>
    <w:rsid w:val="006924E4"/>
    <w:rsid w:val="006E5FAE"/>
    <w:rsid w:val="006F1B63"/>
    <w:rsid w:val="00703ECF"/>
    <w:rsid w:val="007232A7"/>
    <w:rsid w:val="00751339"/>
    <w:rsid w:val="0076069E"/>
    <w:rsid w:val="0077004F"/>
    <w:rsid w:val="007A67D6"/>
    <w:rsid w:val="007D740B"/>
    <w:rsid w:val="008167BE"/>
    <w:rsid w:val="008310F0"/>
    <w:rsid w:val="008937AA"/>
    <w:rsid w:val="008963AD"/>
    <w:rsid w:val="009102A2"/>
    <w:rsid w:val="009215C6"/>
    <w:rsid w:val="00975D1F"/>
    <w:rsid w:val="0099799D"/>
    <w:rsid w:val="009C1EAF"/>
    <w:rsid w:val="009D0C26"/>
    <w:rsid w:val="009D5E20"/>
    <w:rsid w:val="009E7381"/>
    <w:rsid w:val="00A440BB"/>
    <w:rsid w:val="00A56A58"/>
    <w:rsid w:val="00A76BAD"/>
    <w:rsid w:val="00AC6A56"/>
    <w:rsid w:val="00B25754"/>
    <w:rsid w:val="00B27EC2"/>
    <w:rsid w:val="00B31015"/>
    <w:rsid w:val="00B4068A"/>
    <w:rsid w:val="00BA157E"/>
    <w:rsid w:val="00BB4A43"/>
    <w:rsid w:val="00BF1896"/>
    <w:rsid w:val="00C25F7D"/>
    <w:rsid w:val="00C35338"/>
    <w:rsid w:val="00C55477"/>
    <w:rsid w:val="00CF7E75"/>
    <w:rsid w:val="00D36F06"/>
    <w:rsid w:val="00D54EF9"/>
    <w:rsid w:val="00D618A8"/>
    <w:rsid w:val="00D72E0B"/>
    <w:rsid w:val="00D73529"/>
    <w:rsid w:val="00D77486"/>
    <w:rsid w:val="00D926AD"/>
    <w:rsid w:val="00D9340B"/>
    <w:rsid w:val="00DC14F8"/>
    <w:rsid w:val="00DD1DC0"/>
    <w:rsid w:val="00E23976"/>
    <w:rsid w:val="00E52881"/>
    <w:rsid w:val="00E62022"/>
    <w:rsid w:val="00E637AD"/>
    <w:rsid w:val="00E923A5"/>
    <w:rsid w:val="00EB4C14"/>
    <w:rsid w:val="00EB5D61"/>
    <w:rsid w:val="00EE2555"/>
    <w:rsid w:val="00F029CF"/>
    <w:rsid w:val="00F07B3E"/>
    <w:rsid w:val="00F2010F"/>
    <w:rsid w:val="00F35BD2"/>
    <w:rsid w:val="00F402FA"/>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E251"/>
  <w15:docId w15:val="{0D5D324F-B6FA-45EB-A5FF-36C8D45D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1"/>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table" w:customStyle="1" w:styleId="TableNormal">
    <w:name w:val="Table Normal"/>
    <w:uiPriority w:val="2"/>
    <w:semiHidden/>
    <w:unhideWhenUsed/>
    <w:qFormat/>
    <w:rsid w:val="009C1E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185ED1-FD92-4FA6-9998-AADDBBFC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2024-02-26T14:00:00Z</dcterms:created>
  <dcterms:modified xsi:type="dcterms:W3CDTF">2024-02-26T14:00:00Z</dcterms:modified>
</cp:coreProperties>
</file>